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C1" w:rsidRDefault="007710C1" w:rsidP="00440F92">
      <w:pPr>
        <w:ind w:left="-567" w:right="-709"/>
      </w:pPr>
      <w:bookmarkStart w:id="0" w:name="_GoBack"/>
      <w:bookmarkEnd w:id="0"/>
    </w:p>
    <w:tbl>
      <w:tblPr>
        <w:tblStyle w:val="TabloKlavuzu"/>
        <w:tblpPr w:leftFromText="141" w:rightFromText="141" w:vertAnchor="text" w:tblpXSpec="righ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440F92" w:rsidTr="00055842">
        <w:tc>
          <w:tcPr>
            <w:tcW w:w="1951" w:type="dxa"/>
          </w:tcPr>
          <w:p w:rsidR="00440F92" w:rsidRDefault="00440F92" w:rsidP="00055842">
            <w:pPr>
              <w:ind w:right="-709"/>
              <w:jc w:val="center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Pr="00BA1BA0" w:rsidRDefault="00440F92" w:rsidP="00055842">
            <w:pPr>
              <w:ind w:right="-709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>PROJENİN ADI</w:t>
            </w:r>
          </w:p>
        </w:tc>
        <w:tc>
          <w:tcPr>
            <w:tcW w:w="8789" w:type="dxa"/>
          </w:tcPr>
          <w:p w:rsidR="00217E3E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440F92" w:rsidRPr="00BA1BA0" w:rsidRDefault="00217E3E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440F92" w:rsidRPr="00BA1BA0">
              <w:rPr>
                <w:b/>
                <w:sz w:val="28"/>
                <w:szCs w:val="28"/>
              </w:rPr>
              <w:t>ÇANAKKALE DEĞELER EĞİTİMİ PROJESİ</w:t>
            </w:r>
          </w:p>
          <w:p w:rsidR="00440F92" w:rsidRDefault="00440F92" w:rsidP="00055842">
            <w:pPr>
              <w:ind w:right="-709"/>
              <w:jc w:val="center"/>
            </w:pPr>
          </w:p>
        </w:tc>
      </w:tr>
      <w:tr w:rsidR="00440F92" w:rsidTr="00055842">
        <w:trPr>
          <w:trHeight w:val="3840"/>
        </w:trPr>
        <w:tc>
          <w:tcPr>
            <w:tcW w:w="1951" w:type="dxa"/>
          </w:tcPr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40F92" w:rsidRPr="00BA1BA0">
              <w:rPr>
                <w:b/>
                <w:sz w:val="28"/>
                <w:szCs w:val="28"/>
              </w:rPr>
              <w:t xml:space="preserve">PROJENİN </w:t>
            </w:r>
          </w:p>
          <w:p w:rsidR="00440F92" w:rsidRP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40F92" w:rsidRPr="00BA1BA0">
              <w:rPr>
                <w:b/>
                <w:sz w:val="28"/>
                <w:szCs w:val="28"/>
              </w:rPr>
              <w:t>AMACI</w:t>
            </w:r>
          </w:p>
        </w:tc>
        <w:tc>
          <w:tcPr>
            <w:tcW w:w="8789" w:type="dxa"/>
          </w:tcPr>
          <w:p w:rsidR="00440F92" w:rsidRDefault="00440F92" w:rsidP="00055842">
            <w:pPr>
              <w:ind w:right="-709"/>
            </w:pPr>
          </w:p>
          <w:p w:rsidR="00440F92" w:rsidRPr="0087466F" w:rsidRDefault="00BA1BA0" w:rsidP="000558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139CC">
              <w:rPr>
                <w:rFonts w:ascii="Times New Roman" w:hAnsi="Times New Roman" w:cs="Times New Roman"/>
              </w:rPr>
              <w:t xml:space="preserve"> </w:t>
            </w:r>
            <w:r w:rsidR="00440F92" w:rsidRPr="0087466F">
              <w:rPr>
                <w:rFonts w:ascii="Times New Roman" w:hAnsi="Times New Roman" w:cs="Times New Roman"/>
              </w:rPr>
              <w:t xml:space="preserve">Geleceğimizin teminatı çocuklarımızın ve gençlerimizin; </w:t>
            </w:r>
          </w:p>
          <w:p w:rsidR="00440F92" w:rsidRPr="0087466F" w:rsidRDefault="00BA1BA0" w:rsidP="000558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B61AD">
              <w:rPr>
                <w:rFonts w:ascii="Times New Roman" w:hAnsi="Times New Roman" w:cs="Times New Roman"/>
              </w:rPr>
              <w:t xml:space="preserve"> </w:t>
            </w:r>
            <w:r w:rsidR="00440F92" w:rsidRPr="0087466F">
              <w:rPr>
                <w:rFonts w:ascii="Times New Roman" w:hAnsi="Times New Roman" w:cs="Times New Roman"/>
              </w:rPr>
              <w:t>Milli, ahlaki ve kültürel değerlerini özümse</w:t>
            </w:r>
            <w:r w:rsidR="00440F92">
              <w:rPr>
                <w:rFonts w:ascii="Times New Roman" w:hAnsi="Times New Roman" w:cs="Times New Roman"/>
              </w:rPr>
              <w:t>yen, evrensel değerlere bağlı, Vatan, Millet ve B</w:t>
            </w:r>
            <w:r w:rsidR="00440F92" w:rsidRPr="0087466F">
              <w:rPr>
                <w:rFonts w:ascii="Times New Roman" w:hAnsi="Times New Roman" w:cs="Times New Roman"/>
              </w:rPr>
              <w:t>ayrak sevgisi ile dolu, vizyon sahibi bireyler olarak yetiştirilmelerini sağlamak projemizin amacıdır.</w:t>
            </w:r>
          </w:p>
          <w:p w:rsidR="00055842" w:rsidRPr="00440F92" w:rsidRDefault="00BA1BA0" w:rsidP="000558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B61AD">
              <w:rPr>
                <w:rFonts w:ascii="Times New Roman" w:hAnsi="Times New Roman" w:cs="Times New Roman"/>
              </w:rPr>
              <w:t xml:space="preserve"> </w:t>
            </w:r>
            <w:r w:rsidR="00440F92" w:rsidRPr="0087466F">
              <w:rPr>
                <w:rFonts w:ascii="Times New Roman" w:hAnsi="Times New Roman" w:cs="Times New Roman"/>
              </w:rPr>
              <w:t>Çanakkale</w:t>
            </w:r>
            <w:r w:rsidR="00440F92">
              <w:rPr>
                <w:rFonts w:ascii="Times New Roman" w:hAnsi="Times New Roman" w:cs="Times New Roman"/>
              </w:rPr>
              <w:t xml:space="preserve"> İl</w:t>
            </w:r>
            <w:r w:rsidR="00440F92" w:rsidRPr="0087466F">
              <w:rPr>
                <w:rFonts w:ascii="Times New Roman" w:hAnsi="Times New Roman" w:cs="Times New Roman"/>
              </w:rPr>
              <w:t xml:space="preserve"> Mi</w:t>
            </w:r>
            <w:r w:rsidR="00440F92">
              <w:rPr>
                <w:rFonts w:ascii="Times New Roman" w:hAnsi="Times New Roman" w:cs="Times New Roman"/>
              </w:rPr>
              <w:t>llî Eğitim Müdürlüğü olarak,  merkez ve tüm ilçeler</w:t>
            </w:r>
            <w:r w:rsidR="00440F92" w:rsidRPr="0087466F">
              <w:rPr>
                <w:rFonts w:ascii="Times New Roman" w:hAnsi="Times New Roman" w:cs="Times New Roman"/>
              </w:rPr>
              <w:t>deki okul</w:t>
            </w:r>
            <w:r w:rsidR="00440F92">
              <w:rPr>
                <w:rFonts w:ascii="Times New Roman" w:hAnsi="Times New Roman" w:cs="Times New Roman"/>
              </w:rPr>
              <w:t xml:space="preserve"> </w:t>
            </w:r>
            <w:r w:rsidR="00440F92" w:rsidRPr="0087466F">
              <w:rPr>
                <w:rFonts w:ascii="Times New Roman" w:hAnsi="Times New Roman" w:cs="Times New Roman"/>
              </w:rPr>
              <w:t>öncesi, ilkokul/ortaokul</w:t>
            </w:r>
            <w:r w:rsidR="0094161B">
              <w:rPr>
                <w:rFonts w:ascii="Times New Roman" w:hAnsi="Times New Roman" w:cs="Times New Roman"/>
              </w:rPr>
              <w:t xml:space="preserve"> ve ortaöğretim</w:t>
            </w:r>
            <w:r w:rsidR="00440F92" w:rsidRPr="0087466F">
              <w:rPr>
                <w:rFonts w:ascii="Times New Roman" w:hAnsi="Times New Roman" w:cs="Times New Roman"/>
              </w:rPr>
              <w:t xml:space="preserve"> öğrencilerinin yeteneklerini tanıyarak, kendilerini keşfetmeleri ve değerler konusundaki kazanımlarını hayatlarında doğru bir şekilde içselleştirere</w:t>
            </w:r>
            <w:r w:rsidR="009C0239">
              <w:rPr>
                <w:rFonts w:ascii="Times New Roman" w:hAnsi="Times New Roman" w:cs="Times New Roman"/>
              </w:rPr>
              <w:t>k kullanmalarına yardımcı olmaları adına</w:t>
            </w:r>
            <w:r w:rsidR="00440F92" w:rsidRPr="0087466F">
              <w:rPr>
                <w:rFonts w:ascii="Times New Roman" w:hAnsi="Times New Roman" w:cs="Times New Roman"/>
              </w:rPr>
              <w:t xml:space="preserve"> etkinliklerin o</w:t>
            </w:r>
            <w:r w:rsidR="00440F92">
              <w:rPr>
                <w:rFonts w:ascii="Times New Roman" w:hAnsi="Times New Roman" w:cs="Times New Roman"/>
              </w:rPr>
              <w:t>luşturulması</w:t>
            </w:r>
            <w:r w:rsidR="0018188D">
              <w:rPr>
                <w:rFonts w:ascii="Times New Roman" w:hAnsi="Times New Roman" w:cs="Times New Roman"/>
              </w:rPr>
              <w:t xml:space="preserve">na katkı sağlamak </w:t>
            </w:r>
            <w:r w:rsidR="00440F92">
              <w:rPr>
                <w:rFonts w:ascii="Times New Roman" w:hAnsi="Times New Roman" w:cs="Times New Roman"/>
              </w:rPr>
              <w:t>projemizin amacını oluşturmaktadır.</w:t>
            </w:r>
          </w:p>
        </w:tc>
      </w:tr>
      <w:tr w:rsidR="00440F92" w:rsidTr="00055842">
        <w:trPr>
          <w:trHeight w:val="2113"/>
        </w:trPr>
        <w:tc>
          <w:tcPr>
            <w:tcW w:w="1951" w:type="dxa"/>
          </w:tcPr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40F92" w:rsidRPr="00BA1BA0">
              <w:rPr>
                <w:b/>
                <w:sz w:val="28"/>
                <w:szCs w:val="28"/>
              </w:rPr>
              <w:t>PROJENİN</w:t>
            </w:r>
          </w:p>
          <w:p w:rsidR="00440F92" w:rsidRP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40F92" w:rsidRPr="00BA1BA0">
              <w:rPr>
                <w:b/>
                <w:sz w:val="28"/>
                <w:szCs w:val="28"/>
              </w:rPr>
              <w:t>ÖZETİ</w:t>
            </w:r>
          </w:p>
          <w:p w:rsidR="00440F92" w:rsidRPr="00BA1BA0" w:rsidRDefault="00440F92" w:rsidP="00055842">
            <w:pPr>
              <w:ind w:right="-709"/>
              <w:rPr>
                <w:b/>
                <w:sz w:val="28"/>
                <w:szCs w:val="28"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E00E44" w:rsidRPr="00440F92" w:rsidRDefault="00E00E44" w:rsidP="00055842">
            <w:pPr>
              <w:pStyle w:val="AralkYok"/>
            </w:pPr>
          </w:p>
        </w:tc>
        <w:tc>
          <w:tcPr>
            <w:tcW w:w="8789" w:type="dxa"/>
          </w:tcPr>
          <w:p w:rsidR="00440F92" w:rsidRDefault="00440F92" w:rsidP="00055842">
            <w:pPr>
              <w:ind w:right="-709"/>
            </w:pPr>
          </w:p>
          <w:p w:rsidR="00440F92" w:rsidRDefault="00BA1BA0" w:rsidP="000558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6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0F92" w:rsidRPr="008B51B2">
              <w:rPr>
                <w:rFonts w:ascii="Times New Roman" w:hAnsi="Times New Roman" w:cs="Times New Roman"/>
                <w:sz w:val="24"/>
                <w:szCs w:val="24"/>
              </w:rPr>
              <w:t>Kişinin</w:t>
            </w:r>
            <w:r w:rsidR="00440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0F92" w:rsidRPr="008B51B2">
              <w:rPr>
                <w:rFonts w:ascii="Times New Roman" w:hAnsi="Times New Roman" w:cs="Times New Roman"/>
                <w:sz w:val="24"/>
                <w:szCs w:val="24"/>
              </w:rPr>
              <w:t>yaşadığı toplum içerisinde değeri olan, yetenek, tutum ve diğer davranış biçimlerini geliştirdiği süreçlerin tümü eğitimi oluşturmaktadır.</w:t>
            </w:r>
          </w:p>
          <w:p w:rsidR="00440F92" w:rsidRPr="00D83DB9" w:rsidRDefault="00440F92" w:rsidP="000558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F92" w:rsidRPr="008B51B2" w:rsidRDefault="00BA1BA0" w:rsidP="0005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142">
              <w:rPr>
                <w:rFonts w:ascii="Times New Roman" w:hAnsi="Times New Roman" w:cs="Times New Roman"/>
                <w:sz w:val="24"/>
                <w:szCs w:val="24"/>
              </w:rPr>
              <w:t>Bu bağlamda</w:t>
            </w:r>
            <w:r w:rsidR="0046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1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40F92" w:rsidRPr="008B51B2">
              <w:rPr>
                <w:rFonts w:ascii="Times New Roman" w:hAnsi="Times New Roman" w:cs="Times New Roman"/>
                <w:sz w:val="24"/>
                <w:szCs w:val="24"/>
              </w:rPr>
              <w:t>ireylerin yeteneklerini geliştiren ve toplumların kalkınıp gelişmesini sağlayan eğitim süreci, değerl</w:t>
            </w:r>
            <w:r w:rsidR="00440F92">
              <w:rPr>
                <w:rFonts w:ascii="Times New Roman" w:hAnsi="Times New Roman" w:cs="Times New Roman"/>
                <w:sz w:val="24"/>
                <w:szCs w:val="24"/>
              </w:rPr>
              <w:t>er eğitimini de içinde barındırmaktadır</w:t>
            </w:r>
            <w:r w:rsidR="00440F92" w:rsidRPr="008B5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F92" w:rsidRDefault="00440F92" w:rsidP="0005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B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1B2">
              <w:rPr>
                <w:rFonts w:ascii="Times New Roman" w:hAnsi="Times New Roman" w:cs="Times New Roman"/>
                <w:sz w:val="24"/>
                <w:szCs w:val="24"/>
              </w:rPr>
              <w:t xml:space="preserve">Değerler Eğitimi; ahlaki, kültürel, ruhsal, toplumsal ve bireysel alanlara ilişkin uygun duyarlılık geliştirmeyi ve bunları içselleştirmeyi içerir. Bireylerin değerlere ilişkin edindiği bilgiler, hayatları boyunca yanlarında taşıyacakları erdemleri oluşturur. </w:t>
            </w:r>
          </w:p>
          <w:p w:rsidR="00440F92" w:rsidRDefault="00BA1BA0" w:rsidP="0005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F92" w:rsidRPr="008B51B2">
              <w:rPr>
                <w:rFonts w:ascii="Times New Roman" w:hAnsi="Times New Roman" w:cs="Times New Roman"/>
                <w:sz w:val="24"/>
                <w:szCs w:val="24"/>
              </w:rPr>
              <w:t>Değerler eğitimi, toplumsal değişim içerisinde sorumluluklarını yerine getiren, olumlu kişilik özelliklerine sahip, doğru ve yanlışın ayırt edilme</w:t>
            </w:r>
            <w:r w:rsidR="00466068">
              <w:rPr>
                <w:rFonts w:ascii="Times New Roman" w:hAnsi="Times New Roman" w:cs="Times New Roman"/>
                <w:sz w:val="24"/>
                <w:szCs w:val="24"/>
              </w:rPr>
              <w:t>sine yardımcı olan inançlardır.</w:t>
            </w:r>
            <w:r w:rsidR="00DC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F92" w:rsidRPr="008B51B2">
              <w:rPr>
                <w:rFonts w:ascii="Times New Roman" w:hAnsi="Times New Roman" w:cs="Times New Roman"/>
                <w:sz w:val="24"/>
                <w:szCs w:val="24"/>
              </w:rPr>
              <w:t>Bu nedenle değerler eğitimi okulöncesi dönemden itibaren başlanarak eğitimin tüm basamaklarında kazandırılmalıdır.</w:t>
            </w:r>
          </w:p>
          <w:p w:rsidR="00DC3142" w:rsidRPr="008B51B2" w:rsidRDefault="00DC3142" w:rsidP="0005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   2018-2019 Eğitim-Öğretim yılı içerisinde uyg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ulanması amacıyla belirlenen 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değerlerin, okullarımızda çeşitli etkinlikler ve faaliyetlerle öğrencilerimize kazandırarak davranışa dönüştürülmesi hedeflenmektedir.</w:t>
            </w:r>
          </w:p>
          <w:p w:rsidR="00440F92" w:rsidRPr="0087466F" w:rsidRDefault="00BA1BA0" w:rsidP="000558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43F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0F92" w:rsidRPr="0087466F">
              <w:rPr>
                <w:rFonts w:ascii="Times New Roman" w:hAnsi="Times New Roman" w:cs="Times New Roman"/>
              </w:rPr>
              <w:t xml:space="preserve">Olmazsa olmazımız olan değerler eğitimi; uygulanabilir ve sürdürülebilir bir eğitim programıdır. </w:t>
            </w:r>
          </w:p>
          <w:p w:rsidR="00440F92" w:rsidRPr="00E00E44" w:rsidRDefault="00440F92" w:rsidP="000558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92" w:rsidTr="00741057">
        <w:trPr>
          <w:trHeight w:val="4522"/>
        </w:trPr>
        <w:tc>
          <w:tcPr>
            <w:tcW w:w="1951" w:type="dxa"/>
            <w:vMerge w:val="restart"/>
          </w:tcPr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Pr="00BA1BA0" w:rsidRDefault="00440F92" w:rsidP="00055842">
            <w:pPr>
              <w:pStyle w:val="AralkYok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 xml:space="preserve">    PROJENİN</w:t>
            </w:r>
          </w:p>
          <w:p w:rsidR="00440F92" w:rsidRPr="00BA1BA0" w:rsidRDefault="00440F92" w:rsidP="00055842">
            <w:pPr>
              <w:pStyle w:val="AralkYok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 xml:space="preserve">    HEDEFLERİ</w:t>
            </w: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5D616A" w:rsidRDefault="005D616A" w:rsidP="00055842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  <w:p w:rsidR="005D616A" w:rsidRDefault="005D616A" w:rsidP="00055842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  <w:p w:rsidR="005D616A" w:rsidRDefault="00440F92" w:rsidP="005D616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 xml:space="preserve">PROJENİN         </w:t>
            </w:r>
          </w:p>
          <w:p w:rsidR="00440F92" w:rsidRPr="00BA1BA0" w:rsidRDefault="00440F92" w:rsidP="0005584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>UYGULAMA</w:t>
            </w:r>
          </w:p>
          <w:p w:rsidR="00440F92" w:rsidRPr="00440F92" w:rsidRDefault="00440F92" w:rsidP="00055842">
            <w:pPr>
              <w:pStyle w:val="AralkYok"/>
              <w:jc w:val="center"/>
              <w:rPr>
                <w:b/>
              </w:rPr>
            </w:pPr>
            <w:r w:rsidRPr="00BA1BA0">
              <w:rPr>
                <w:b/>
                <w:sz w:val="28"/>
                <w:szCs w:val="28"/>
              </w:rPr>
              <w:t>ADIMLARI</w:t>
            </w:r>
          </w:p>
        </w:tc>
        <w:tc>
          <w:tcPr>
            <w:tcW w:w="8789" w:type="dxa"/>
          </w:tcPr>
          <w:p w:rsidR="00B90CA4" w:rsidRDefault="00B90CA4" w:rsidP="00055842">
            <w:pPr>
              <w:jc w:val="both"/>
            </w:pPr>
          </w:p>
          <w:p w:rsidR="00B90CA4" w:rsidRPr="00BB52D0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0">
              <w:rPr>
                <w:rFonts w:ascii="Times New Roman" w:hAnsi="Times New Roman" w:cs="Times New Roman"/>
                <w:sz w:val="24"/>
                <w:szCs w:val="24"/>
              </w:rPr>
              <w:t>Kazanılan değeri davranışa dönüştürerek olumlu kişilik özelliklerine sahip bireylerin yetişmesine yardımcı olmak.</w:t>
            </w:r>
          </w:p>
          <w:p w:rsidR="00BB52D0" w:rsidRPr="00BB52D0" w:rsidRDefault="00B90CA4" w:rsidP="00BB52D0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0">
              <w:rPr>
                <w:rFonts w:ascii="Times New Roman" w:hAnsi="Times New Roman" w:cs="Times New Roman"/>
                <w:sz w:val="24"/>
                <w:szCs w:val="24"/>
              </w:rPr>
              <w:t>Değerler ve değerler eğitimi hakkında farkındalık oluşturmak.</w:t>
            </w:r>
          </w:p>
          <w:p w:rsidR="00B90CA4" w:rsidRPr="00BB52D0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0">
              <w:rPr>
                <w:rFonts w:ascii="Times New Roman" w:hAnsi="Times New Roman" w:cs="Times New Roman"/>
                <w:sz w:val="24"/>
                <w:szCs w:val="24"/>
              </w:rPr>
              <w:t>Erken çocukluk döneminden itibaren, Eğitim-Öğretimin her basamağında değerlerimizin içselleştirilmesine yardımcı olmak.</w:t>
            </w:r>
          </w:p>
          <w:p w:rsidR="00B90CA4" w:rsidRPr="00BB52D0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0">
              <w:rPr>
                <w:rFonts w:ascii="Times New Roman" w:hAnsi="Times New Roman" w:cs="Times New Roman"/>
                <w:sz w:val="24"/>
                <w:szCs w:val="24"/>
              </w:rPr>
              <w:t>Temel ve insani değerleri benimsemiş bireylerin yetişmesine fırsat sağlamak.</w:t>
            </w:r>
          </w:p>
          <w:p w:rsidR="00B90CA4" w:rsidRPr="00BB52D0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0">
              <w:rPr>
                <w:rFonts w:ascii="Times New Roman" w:hAnsi="Times New Roman" w:cs="Times New Roman"/>
                <w:sz w:val="24"/>
                <w:szCs w:val="24"/>
              </w:rPr>
              <w:t>Kendine güvenebilen, girişimci, sistemli ve planlı çalışabilme yetisine sahip, üretken bireylerin yetişmesine katkı sağlamak.</w:t>
            </w:r>
          </w:p>
          <w:p w:rsidR="00B90CA4" w:rsidRPr="00BB52D0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0">
              <w:rPr>
                <w:rFonts w:ascii="Times New Roman" w:hAnsi="Times New Roman" w:cs="Times New Roman"/>
                <w:sz w:val="24"/>
                <w:szCs w:val="24"/>
              </w:rPr>
              <w:t>Öğrencilerimizin Akademik becerilerin yanı sıra ilgi ve yetenekleri doğrultusunda gelişimlerine destek olmak.</w:t>
            </w:r>
          </w:p>
          <w:p w:rsidR="00B90CA4" w:rsidRPr="00BB52D0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0">
              <w:rPr>
                <w:rFonts w:ascii="Times New Roman" w:hAnsi="Times New Roman" w:cs="Times New Roman"/>
                <w:sz w:val="24"/>
                <w:szCs w:val="24"/>
              </w:rPr>
              <w:t>Ailelerine,  topluma ve çevreye karşı duyarlı, dürüst, erdemli ve mutlu bireylerin yetişmesine fırsat vermek.</w:t>
            </w:r>
          </w:p>
          <w:p w:rsidR="00B90CA4" w:rsidRPr="00BB52D0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0">
              <w:rPr>
                <w:rFonts w:ascii="Times New Roman" w:hAnsi="Times New Roman" w:cs="Times New Roman"/>
                <w:sz w:val="24"/>
                <w:szCs w:val="24"/>
              </w:rPr>
              <w:t>Kazandığı değerleri gelecek nesillere aktarabilen duyarlı nesiller yetiştirmektir.</w:t>
            </w:r>
          </w:p>
          <w:p w:rsidR="00B90CA4" w:rsidRPr="00BB52D0" w:rsidRDefault="00096212" w:rsidP="00570B2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0"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="00B90CA4" w:rsidRPr="00BB52D0">
              <w:rPr>
                <w:rFonts w:ascii="Times New Roman" w:hAnsi="Times New Roman" w:cs="Times New Roman"/>
                <w:sz w:val="24"/>
                <w:szCs w:val="24"/>
              </w:rPr>
              <w:t xml:space="preserve"> projesi sürecine veli katılımını sağlamak.</w:t>
            </w:r>
          </w:p>
          <w:p w:rsidR="00440F92" w:rsidRPr="00BB52D0" w:rsidRDefault="00B90CA4" w:rsidP="00BB52D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90CA4">
              <w:rPr>
                <w:rFonts w:ascii="Times New Roman" w:hAnsi="Times New Roman" w:cs="Times New Roman"/>
              </w:rPr>
              <w:t> </w:t>
            </w:r>
          </w:p>
        </w:tc>
      </w:tr>
      <w:tr w:rsidR="00440F92" w:rsidTr="008E2DFC">
        <w:trPr>
          <w:trHeight w:val="553"/>
        </w:trPr>
        <w:tc>
          <w:tcPr>
            <w:tcW w:w="1951" w:type="dxa"/>
            <w:vMerge/>
          </w:tcPr>
          <w:p w:rsidR="00440F92" w:rsidRDefault="00440F92" w:rsidP="00055842">
            <w:pPr>
              <w:ind w:right="-709"/>
            </w:pPr>
          </w:p>
        </w:tc>
        <w:tc>
          <w:tcPr>
            <w:tcW w:w="8789" w:type="dxa"/>
          </w:tcPr>
          <w:p w:rsidR="005D616A" w:rsidRDefault="005D616A" w:rsidP="0005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16A" w:rsidRDefault="005D616A" w:rsidP="0005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F92" w:rsidRPr="00E00E44" w:rsidRDefault="005D616A" w:rsidP="000558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6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40F92" w:rsidRPr="00E00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 YÜRÜTME VE DEĞERLENDİRME KURULLARI</w:t>
            </w:r>
          </w:p>
          <w:p w:rsidR="00440F92" w:rsidRDefault="00440F9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92" w:rsidRDefault="00E00E44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0F92" w:rsidRPr="0087466F">
              <w:rPr>
                <w:rFonts w:ascii="Times New Roman" w:hAnsi="Times New Roman" w:cs="Times New Roman"/>
                <w:sz w:val="24"/>
                <w:szCs w:val="24"/>
              </w:rPr>
              <w:t>Çanakkale il merkezi ve ilçelerindeki tüm</w:t>
            </w:r>
            <w:r w:rsidR="00440F92">
              <w:rPr>
                <w:rFonts w:ascii="Times New Roman" w:hAnsi="Times New Roman" w:cs="Times New Roman"/>
                <w:sz w:val="24"/>
                <w:szCs w:val="24"/>
              </w:rPr>
              <w:t xml:space="preserve"> resmi ve özel</w:t>
            </w:r>
            <w:r w:rsidR="00440F92" w:rsidRPr="0087466F">
              <w:rPr>
                <w:rFonts w:ascii="Times New Roman" w:hAnsi="Times New Roman" w:cs="Times New Roman"/>
                <w:sz w:val="24"/>
                <w:szCs w:val="24"/>
              </w:rPr>
              <w:t xml:space="preserve"> okulönc</w:t>
            </w:r>
            <w:r w:rsidR="00440F92">
              <w:rPr>
                <w:rFonts w:ascii="Times New Roman" w:hAnsi="Times New Roman" w:cs="Times New Roman"/>
                <w:sz w:val="24"/>
                <w:szCs w:val="24"/>
              </w:rPr>
              <w:t>esi eğitim kurumları, ilkokul/</w:t>
            </w:r>
            <w:r w:rsidR="00440F92" w:rsidRPr="0087466F">
              <w:rPr>
                <w:rFonts w:ascii="Times New Roman" w:hAnsi="Times New Roman" w:cs="Times New Roman"/>
                <w:sz w:val="24"/>
                <w:szCs w:val="24"/>
              </w:rPr>
              <w:t>ortaokul</w:t>
            </w:r>
            <w:r w:rsidR="00277071">
              <w:rPr>
                <w:rFonts w:ascii="Times New Roman" w:hAnsi="Times New Roman" w:cs="Times New Roman"/>
                <w:sz w:val="24"/>
                <w:szCs w:val="24"/>
              </w:rPr>
              <w:t xml:space="preserve"> ve ortaöğretim</w:t>
            </w:r>
            <w:r w:rsidR="00440F92" w:rsidRPr="0087466F">
              <w:rPr>
                <w:rFonts w:ascii="Times New Roman" w:hAnsi="Times New Roman" w:cs="Times New Roman"/>
                <w:sz w:val="24"/>
                <w:szCs w:val="24"/>
              </w:rPr>
              <w:t xml:space="preserve"> kurumlarındaki öğrenci</w:t>
            </w:r>
            <w:r w:rsidR="00440F92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440F92" w:rsidRPr="0087466F">
              <w:rPr>
                <w:rFonts w:ascii="Times New Roman" w:hAnsi="Times New Roman" w:cs="Times New Roman"/>
                <w:sz w:val="24"/>
                <w:szCs w:val="24"/>
              </w:rPr>
              <w:t>, öğrenci velileri, öğretmenler ve okul yöneticilerinin katılımıyla yürütülecektir.</w:t>
            </w:r>
          </w:p>
          <w:p w:rsidR="00440F92" w:rsidRPr="0087466F" w:rsidRDefault="00440F9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92" w:rsidRPr="00E00E44" w:rsidRDefault="00440F92" w:rsidP="00055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6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7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6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ÇANAKKALE DEĞERLER EĞİTİMİ</w:t>
            </w:r>
            <w:r w:rsidR="00774683" w:rsidRPr="00E00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00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 YÜRÜTME KURULU</w:t>
            </w:r>
          </w:p>
          <w:p w:rsidR="00440F92" w:rsidRPr="00E00E44" w:rsidRDefault="00440F92" w:rsidP="00055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0F92" w:rsidRPr="0087466F" w:rsidRDefault="00440F9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 xml:space="preserve">- İl Milli Eğitim Müdürü </w:t>
            </w:r>
            <w:r w:rsidR="00E00E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>Osman ÖZKAN</w:t>
            </w:r>
          </w:p>
          <w:p w:rsidR="00440F92" w:rsidRPr="0087466F" w:rsidRDefault="00440F9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 xml:space="preserve">- İl Milli Eğitim Şube Müdürü </w:t>
            </w:r>
            <w:r w:rsidR="00E00E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>Işıl KORKMAZ</w:t>
            </w:r>
          </w:p>
          <w:p w:rsidR="00440F92" w:rsidRDefault="00440F9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6F">
              <w:rPr>
                <w:rFonts w:ascii="Calibri" w:hAnsi="Calibri" w:cs="Times New Roman"/>
              </w:rPr>
              <w:t xml:space="preserve"> </w:t>
            </w: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>Proje Ekibi (AR-GE Ekibi)</w:t>
            </w:r>
          </w:p>
          <w:p w:rsidR="00440F92" w:rsidRPr="0087466F" w:rsidRDefault="00440F9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92" w:rsidRPr="00E00E44" w:rsidRDefault="00440F92" w:rsidP="00B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0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İLÇE PROJE YÜRÜTME KURULU</w:t>
            </w:r>
          </w:p>
          <w:p w:rsidR="00440F92" w:rsidRPr="0087466F" w:rsidRDefault="00440F92" w:rsidP="00055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F92" w:rsidRPr="0087466F" w:rsidRDefault="00440F9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>- İlçe Milli Eğitim Müdürü</w:t>
            </w:r>
          </w:p>
          <w:p w:rsidR="00440F92" w:rsidRDefault="00440F9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>- İlçe Milli Eğitim Şube Müdürü</w:t>
            </w:r>
          </w:p>
          <w:p w:rsidR="005D616A" w:rsidRDefault="00217E3E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Okulöncesi eğitim kurumu müdürü</w:t>
            </w:r>
          </w:p>
          <w:p w:rsidR="00217E3E" w:rsidRDefault="0063451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İlkokul O</w:t>
            </w:r>
            <w:r w:rsidR="00217E3E">
              <w:rPr>
                <w:rFonts w:ascii="Times New Roman" w:hAnsi="Times New Roman" w:cs="Times New Roman"/>
                <w:sz w:val="24"/>
                <w:szCs w:val="24"/>
              </w:rPr>
              <w:t>kul Müdürü</w:t>
            </w:r>
          </w:p>
          <w:p w:rsidR="00217E3E" w:rsidRDefault="0063451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Ortaokul O</w:t>
            </w:r>
            <w:r w:rsidR="00217E3E">
              <w:rPr>
                <w:rFonts w:ascii="Times New Roman" w:hAnsi="Times New Roman" w:cs="Times New Roman"/>
                <w:sz w:val="24"/>
                <w:szCs w:val="24"/>
              </w:rPr>
              <w:t>kul Müdürü</w:t>
            </w:r>
          </w:p>
          <w:p w:rsidR="00217E3E" w:rsidRDefault="0063451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Ortaöğretim O</w:t>
            </w:r>
            <w:r w:rsidR="00217E3E">
              <w:rPr>
                <w:rFonts w:ascii="Times New Roman" w:hAnsi="Times New Roman" w:cs="Times New Roman"/>
                <w:sz w:val="24"/>
                <w:szCs w:val="24"/>
              </w:rPr>
              <w:t>kul Müdürü</w:t>
            </w:r>
          </w:p>
          <w:p w:rsidR="005D616A" w:rsidRPr="0087466F" w:rsidRDefault="005D616A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44" w:rsidRPr="0087466F" w:rsidRDefault="00E00E44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92" w:rsidRPr="00E00E44" w:rsidRDefault="00440F92" w:rsidP="005D6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0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OKUL PROJE YÜRÜTME KURULU</w:t>
            </w:r>
          </w:p>
          <w:p w:rsidR="00440F92" w:rsidRPr="0087466F" w:rsidRDefault="00440F92" w:rsidP="0005584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0F92" w:rsidRDefault="00D43F03" w:rsidP="0005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0F92">
              <w:rPr>
                <w:rFonts w:ascii="Times New Roman" w:hAnsi="Times New Roman" w:cs="Times New Roman"/>
                <w:sz w:val="24"/>
                <w:szCs w:val="24"/>
              </w:rPr>
              <w:t>Okul müdürü, O</w:t>
            </w:r>
            <w:r w:rsidR="00440F92" w:rsidRPr="00610BC7">
              <w:rPr>
                <w:rFonts w:ascii="Times New Roman" w:hAnsi="Times New Roman" w:cs="Times New Roman"/>
                <w:sz w:val="24"/>
                <w:szCs w:val="24"/>
              </w:rPr>
              <w:t>kul müdür yardımcısı, her sınıf düzeyinden bir öğretmen, okul rehber öğretmeni, okul ai</w:t>
            </w:r>
            <w:r w:rsidR="00440F92">
              <w:rPr>
                <w:rFonts w:ascii="Times New Roman" w:hAnsi="Times New Roman" w:cs="Times New Roman"/>
                <w:sz w:val="24"/>
                <w:szCs w:val="24"/>
              </w:rPr>
              <w:t>le birliği yönetim kurulunca bel</w:t>
            </w:r>
            <w:r w:rsidR="00440F92" w:rsidRPr="00610BC7">
              <w:rPr>
                <w:rFonts w:ascii="Times New Roman" w:hAnsi="Times New Roman" w:cs="Times New Roman"/>
                <w:sz w:val="24"/>
                <w:szCs w:val="24"/>
              </w:rPr>
              <w:t>irlenen okul aile birliği temsilcisi</w:t>
            </w:r>
            <w:r w:rsidR="00440F92" w:rsidRPr="00610B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52D0" w:rsidRDefault="00BB52D0" w:rsidP="0005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D0" w:rsidRDefault="00BB52D0" w:rsidP="0005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D0" w:rsidRDefault="00BB52D0" w:rsidP="0005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D0" w:rsidRDefault="00BB52D0" w:rsidP="0005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057" w:rsidRDefault="00741057" w:rsidP="0005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057" w:rsidRPr="00277071" w:rsidRDefault="00741057" w:rsidP="0005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F92" w:rsidRPr="0087466F" w:rsidRDefault="00440F9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40" w:rsidRDefault="00E00E44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İL MİLLİ EĞİTİM </w:t>
            </w:r>
            <w:r w:rsidR="00580A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MÜDÜRLÜĞÜ </w:t>
            </w:r>
          </w:p>
          <w:p w:rsidR="00440F92" w:rsidRDefault="00E00E44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DÜZEYİNDE YAPILACAK OLAN </w:t>
            </w:r>
            <w:r w:rsidR="00440F92" w:rsidRPr="00E00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FAALİYETLER</w:t>
            </w:r>
          </w:p>
          <w:p w:rsidR="00DC3142" w:rsidRPr="00E00E44" w:rsidRDefault="00DC3142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C3142" w:rsidRPr="00DC3142" w:rsidRDefault="00774683" w:rsidP="00DC3142">
            <w:pPr>
              <w:pStyle w:val="AralkYok"/>
              <w:numPr>
                <w:ilvl w:val="0"/>
                <w:numId w:val="16"/>
              </w:numPr>
              <w:tabs>
                <w:tab w:val="left" w:pos="176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="00EC1E3F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E44" w:rsidRPr="00DC3142">
              <w:rPr>
                <w:rFonts w:ascii="Times New Roman" w:hAnsi="Times New Roman" w:cs="Times New Roman"/>
                <w:sz w:val="24"/>
                <w:szCs w:val="24"/>
              </w:rPr>
              <w:t>projesi uygulama esaslarının hazırlanması.</w:t>
            </w:r>
            <w:r w:rsidR="00DC3142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F92" w:rsidRPr="00DC3142" w:rsidRDefault="00774683" w:rsidP="00DC3142">
            <w:pPr>
              <w:pStyle w:val="AralkYok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Çanakkale Değerler Eğitim</w:t>
            </w:r>
            <w:r w:rsidR="00EC1E3F" w:rsidRPr="00DC31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0E44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projesi uygulama onayının alınması.</w:t>
            </w:r>
          </w:p>
          <w:p w:rsidR="00DC3142" w:rsidRPr="00DC3142" w:rsidRDefault="00DC3142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Kademelerine</w:t>
            </w:r>
            <w:r w:rsidR="00277071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göre hazırlanan</w:t>
            </w:r>
            <w:r w:rsidR="00440F92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‘Değerler Eğitimi Çerçeve Programının’ Merkez ve ilçelerdeki tüm eğitim kurumlarına dağıtımının sağlanması.</w:t>
            </w:r>
          </w:p>
          <w:p w:rsidR="00DC3142" w:rsidRPr="00DC3142" w:rsidRDefault="00DC3142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Çanakkale Değerler Eğitimi Uygulamasının merkez ve tüm ilçelerdeki resmi / özel okullara bağlı okul öncesi, ilkokul, ortaokul ve ortaöğretimlerde uygulanmaya başlanması.</w:t>
            </w:r>
          </w:p>
          <w:p w:rsidR="00440F92" w:rsidRPr="00DC3142" w:rsidRDefault="00440F92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Okullarda uygulamaya konulan </w:t>
            </w:r>
            <w:r w:rsidR="00EC1E3F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Çanakkale Değerler Eğitimi 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projesi çalışmalarının takip edilmesi, denetlenmesi ve uygulanması konusunda gerekli tedbirleri alınması.</w:t>
            </w:r>
          </w:p>
          <w:p w:rsidR="001D13C5" w:rsidRPr="00DC3142" w:rsidRDefault="001D13C5" w:rsidP="00DC3142">
            <w:pPr>
              <w:pStyle w:val="AralkYok"/>
              <w:numPr>
                <w:ilvl w:val="0"/>
                <w:numId w:val="16"/>
              </w:numPr>
              <w:tabs>
                <w:tab w:val="left" w:pos="317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="00EC1E3F" w:rsidRPr="00DC3142"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etkinlik çalışmalarının basın aracılığı ile paylaşımı yapılarak yaygınlaştırılmasının sağlanması.</w:t>
            </w:r>
          </w:p>
          <w:p w:rsidR="001D13C5" w:rsidRPr="00DC3142" w:rsidRDefault="00EC1E3F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Çanakkale Değerler Eğitimi </w:t>
            </w:r>
            <w:r w:rsidR="001D13C5" w:rsidRPr="00DC3142">
              <w:rPr>
                <w:rFonts w:ascii="Times New Roman" w:hAnsi="Times New Roman" w:cs="Times New Roman"/>
                <w:sz w:val="24"/>
                <w:szCs w:val="24"/>
              </w:rPr>
              <w:t>çalışmalarının önemi konusunda İl genelinde farkındalık oluşturulması.</w:t>
            </w:r>
          </w:p>
          <w:p w:rsidR="00277071" w:rsidRPr="00DC3142" w:rsidRDefault="00DC3142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D13C5" w:rsidRPr="00DC3142">
              <w:rPr>
                <w:rFonts w:ascii="Times New Roman" w:hAnsi="Times New Roman" w:cs="Times New Roman"/>
                <w:sz w:val="24"/>
                <w:szCs w:val="24"/>
              </w:rPr>
              <w:t>tkinlik ve faaliyetlere ilişkin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yıl</w:t>
            </w:r>
            <w:r w:rsidR="002D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  <w:r w:rsidR="001D13C5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değerlendirme raporlarının incelenmesi.</w:t>
            </w:r>
          </w:p>
          <w:p w:rsidR="00277071" w:rsidRPr="00DC3142" w:rsidRDefault="00F60D27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Çanakkale Değerler Eğitimi </w:t>
            </w:r>
            <w:r w:rsidR="00277071" w:rsidRPr="00DC3142">
              <w:rPr>
                <w:rFonts w:ascii="Times New Roman" w:hAnsi="Times New Roman" w:cs="Times New Roman"/>
                <w:sz w:val="24"/>
                <w:szCs w:val="24"/>
              </w:rPr>
              <w:t>faaliyetlerinin uygulanması sürecinde değerler eğitiminin özü ve ruhu ile bağdaşmayan uygulama ve etkinliklere yer verilmemesi. </w:t>
            </w:r>
          </w:p>
          <w:p w:rsidR="001D13C5" w:rsidRDefault="001D13C5" w:rsidP="0005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3C5" w:rsidRPr="005D616A" w:rsidRDefault="00DC3142" w:rsidP="000558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C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D13C5" w:rsidRPr="005D61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İLÇE MİLLİ EĞİTİM </w:t>
            </w:r>
            <w:r w:rsidR="00322069" w:rsidRPr="005D61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MÜDÜRLÜĞÜ </w:t>
            </w:r>
            <w:r w:rsidR="001D13C5" w:rsidRPr="005D61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DÜZEYİNDEKİ FAALİYETLER</w:t>
            </w:r>
          </w:p>
          <w:p w:rsidR="001D13C5" w:rsidRDefault="001D13C5" w:rsidP="00055842">
            <w:pPr>
              <w:jc w:val="both"/>
              <w:rPr>
                <w:rFonts w:ascii="Times New Roman" w:hAnsi="Times New Roman" w:cs="Times New Roman"/>
              </w:rPr>
            </w:pPr>
          </w:p>
          <w:p w:rsidR="00DC3142" w:rsidRPr="00DC3142" w:rsidRDefault="001D13C5" w:rsidP="00DC3142">
            <w:pPr>
              <w:pStyle w:val="ListeParagraf"/>
              <w:numPr>
                <w:ilvl w:val="0"/>
                <w:numId w:val="1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Çanakkale İl Milli Eğitim Müdürlüğünce Eğitim- Öğretim kademelerine göre düzenlenmiş olarak hazırlanan ‘Değerler Eğitimi</w:t>
            </w:r>
            <w:r w:rsidR="00277071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Çerçeve Programının’ okullara 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ulaştırılması.</w:t>
            </w:r>
          </w:p>
          <w:p w:rsidR="001D13C5" w:rsidRPr="00DC3142" w:rsidRDefault="001D13C5" w:rsidP="00DC3142">
            <w:pPr>
              <w:pStyle w:val="ListeParagraf"/>
              <w:numPr>
                <w:ilvl w:val="0"/>
                <w:numId w:val="1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İl Milli Eğitim Müdürlüğü tarafından gönderilen </w:t>
            </w:r>
            <w:r w:rsidR="00F60D27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Çanakkale Değerler Eğitimi 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projesi kapsamında belirlenen değerle</w:t>
            </w:r>
            <w:r w:rsidR="00210EF8">
              <w:rPr>
                <w:rFonts w:ascii="Times New Roman" w:hAnsi="Times New Roman" w:cs="Times New Roman"/>
                <w:sz w:val="24"/>
                <w:szCs w:val="24"/>
              </w:rPr>
              <w:t xml:space="preserve">rle ilgili şubeler bazında 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planların hazırlaması ve uygulanması ile ilgili çalışma basamaklarının takip edilmesi.</w:t>
            </w:r>
          </w:p>
          <w:p w:rsidR="001D13C5" w:rsidRPr="00DC3142" w:rsidRDefault="001D13C5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3C5" w:rsidRPr="00210EF8" w:rsidRDefault="00F60D27" w:rsidP="00210EF8">
            <w:pPr>
              <w:pStyle w:val="ListeParagraf"/>
              <w:numPr>
                <w:ilvl w:val="0"/>
                <w:numId w:val="1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8">
              <w:rPr>
                <w:rFonts w:ascii="Times New Roman" w:hAnsi="Times New Roman" w:cs="Times New Roman"/>
                <w:sz w:val="24"/>
                <w:szCs w:val="24"/>
              </w:rPr>
              <w:t xml:space="preserve">Çanakkale Değerler Eğitimi </w:t>
            </w:r>
            <w:r w:rsidR="001D13C5" w:rsidRPr="00210EF8">
              <w:rPr>
                <w:rFonts w:ascii="Times New Roman" w:hAnsi="Times New Roman" w:cs="Times New Roman"/>
                <w:sz w:val="24"/>
                <w:szCs w:val="24"/>
              </w:rPr>
              <w:t>projesi ile ilgili öğrenci, sınıf, okul ve ilçe bazında yürütülen çalışmalara rehberlik edilmesi, olumlu ve uygulamaya değer görülen etkinliklerin ilçe genelinde yaygınlaştırılmasının sağlanması.</w:t>
            </w:r>
          </w:p>
          <w:p w:rsidR="001D13C5" w:rsidRPr="00DC3142" w:rsidRDefault="00F60D27" w:rsidP="00210EF8">
            <w:pPr>
              <w:pStyle w:val="ListeParagraf"/>
              <w:numPr>
                <w:ilvl w:val="0"/>
                <w:numId w:val="1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Çanakkale Değerler Eğitimi </w:t>
            </w:r>
            <w:r w:rsidR="001D13C5" w:rsidRPr="00DC3142">
              <w:rPr>
                <w:rFonts w:ascii="Times New Roman" w:hAnsi="Times New Roman" w:cs="Times New Roman"/>
                <w:sz w:val="24"/>
                <w:szCs w:val="24"/>
              </w:rPr>
              <w:t>Projesi ile ilgili Öğretmenlere ve Velilere Yö</w:t>
            </w:r>
            <w:r w:rsidR="0099131D" w:rsidRPr="00DC3142">
              <w:rPr>
                <w:rFonts w:ascii="Times New Roman" w:hAnsi="Times New Roman" w:cs="Times New Roman"/>
                <w:sz w:val="24"/>
                <w:szCs w:val="24"/>
              </w:rPr>
              <w:t>nelik toplantı ve</w:t>
            </w:r>
            <w:r w:rsidR="005C138D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9131D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eminer </w:t>
            </w:r>
            <w:r w:rsidR="001D13C5" w:rsidRPr="00DC3142">
              <w:rPr>
                <w:rFonts w:ascii="Times New Roman" w:hAnsi="Times New Roman" w:cs="Times New Roman"/>
                <w:sz w:val="24"/>
                <w:szCs w:val="24"/>
              </w:rPr>
              <w:t>çalışmalarının düzenlenmesi.</w:t>
            </w:r>
          </w:p>
          <w:p w:rsidR="001D13C5" w:rsidRPr="00DC3142" w:rsidRDefault="001D13C5" w:rsidP="00055842">
            <w:pPr>
              <w:pStyle w:val="ListeParagraf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3C5" w:rsidRPr="00210EF8" w:rsidRDefault="001D13C5" w:rsidP="004139CC">
            <w:pPr>
              <w:pStyle w:val="ListeParagraf"/>
              <w:numPr>
                <w:ilvl w:val="0"/>
                <w:numId w:val="1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F8">
              <w:rPr>
                <w:rFonts w:ascii="Times New Roman" w:hAnsi="Times New Roman" w:cs="Times New Roman"/>
                <w:sz w:val="24"/>
                <w:szCs w:val="24"/>
              </w:rPr>
              <w:t>İlçe Milli Eğitim web sitesinde projeye ilişkin dokümanlar yayınlanarak, iyi örnekler</w:t>
            </w:r>
            <w:r w:rsidR="0099131D" w:rsidRPr="00210E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10EF8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Müdürlüğü ile paylaşılması.</w:t>
            </w:r>
          </w:p>
          <w:p w:rsidR="005D616A" w:rsidRPr="00DC3142" w:rsidRDefault="005D616A" w:rsidP="004139C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3142" w:rsidRPr="00210EF8" w:rsidRDefault="001D13C5" w:rsidP="004139CC">
            <w:pPr>
              <w:pStyle w:val="ListeParagraf"/>
              <w:numPr>
                <w:ilvl w:val="0"/>
                <w:numId w:val="1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İlgili ayların değerler konularına ilişkin Afiş, Resim, Karikat</w:t>
            </w:r>
            <w:r w:rsidR="00277071" w:rsidRPr="00DC3142">
              <w:rPr>
                <w:rFonts w:ascii="Times New Roman" w:hAnsi="Times New Roman" w:cs="Times New Roman"/>
                <w:sz w:val="24"/>
                <w:szCs w:val="24"/>
              </w:rPr>
              <w:t>ür, Şiir, Kompozisyon,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vb. yarışmaların düzenlenmesi.</w:t>
            </w:r>
          </w:p>
          <w:p w:rsidR="00DC3142" w:rsidRPr="00DC3142" w:rsidRDefault="00DC3142" w:rsidP="004139C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05E43" w:rsidRPr="005A16F5" w:rsidRDefault="00F60D27" w:rsidP="004139CC">
            <w:pPr>
              <w:pStyle w:val="ListeParagraf"/>
              <w:numPr>
                <w:ilvl w:val="0"/>
                <w:numId w:val="1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Çanakkale Değerler Eğitimi </w:t>
            </w:r>
            <w:r w:rsidR="00905E43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faaliyetlerinin uygulanması sürecinde değerler eğitiminin özü ve ruhu ile bağdaşmayan </w:t>
            </w:r>
            <w:r w:rsidR="00055842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uygulama ve etkinliklere </w:t>
            </w:r>
            <w:r w:rsidR="00905E43" w:rsidRPr="00DC3142">
              <w:rPr>
                <w:rFonts w:ascii="Times New Roman" w:hAnsi="Times New Roman" w:cs="Times New Roman"/>
                <w:sz w:val="24"/>
                <w:szCs w:val="24"/>
              </w:rPr>
              <w:t>yer verilmemesi.</w:t>
            </w:r>
            <w:r w:rsidR="00905E43" w:rsidRPr="005A16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13C5" w:rsidRPr="00DC3142" w:rsidRDefault="001D13C5" w:rsidP="004139CC">
            <w:pPr>
              <w:pStyle w:val="ListeParagraf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52D0" w:rsidRPr="00BB52D0" w:rsidRDefault="001D13C5" w:rsidP="004139CC">
            <w:pPr>
              <w:pStyle w:val="ListeParagraf"/>
              <w:numPr>
                <w:ilvl w:val="0"/>
                <w:numId w:val="1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Projeye ilişkin okul faaliyet rapo</w:t>
            </w:r>
            <w:r w:rsidR="00F60D27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rlarının toplanarak 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birleştirilmesi ve ilçe raporu olarak İl Milli Eğitim Müdürlüğüne gönderilmesi.</w:t>
            </w:r>
          </w:p>
          <w:p w:rsidR="00DC3142" w:rsidRPr="00DC3142" w:rsidRDefault="00DC3142" w:rsidP="004139C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16F5" w:rsidRPr="00BB52D0" w:rsidRDefault="001D13C5" w:rsidP="004139CC">
            <w:pPr>
              <w:pStyle w:val="ListeParagraf"/>
              <w:numPr>
                <w:ilvl w:val="0"/>
                <w:numId w:val="1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Yapılan etkinlik ve faaliyetlere ilişkin okullardan gelen dönem sonu değerlendirme </w:t>
            </w:r>
          </w:p>
          <w:p w:rsidR="00440F92" w:rsidRPr="00DC3142" w:rsidRDefault="001D13C5" w:rsidP="004139CC">
            <w:pPr>
              <w:pStyle w:val="ListeParagraf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raporlarının incelenmesi, inceleme sonucunda oluşturulacak </w:t>
            </w:r>
            <w:r w:rsidR="00F60D27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raporlarında 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>karşılaşılan sorunlar varsa çözüm önerileri</w:t>
            </w:r>
            <w:r w:rsidR="00F60D27"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ile birlikte yeni bir raporun </w:t>
            </w:r>
            <w:r w:rsidR="00634512" w:rsidRPr="00DC3142">
              <w:rPr>
                <w:rFonts w:ascii="Times New Roman" w:hAnsi="Times New Roman" w:cs="Times New Roman"/>
                <w:sz w:val="24"/>
                <w:szCs w:val="24"/>
              </w:rPr>
              <w:t>hazırlanarak</w:t>
            </w:r>
            <w:r w:rsidRPr="00DC3142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Müdürlüğüne gönderilmesi.</w:t>
            </w:r>
          </w:p>
          <w:p w:rsidR="00277071" w:rsidRDefault="00277071" w:rsidP="004139CC">
            <w:pPr>
              <w:ind w:right="-709"/>
              <w:jc w:val="both"/>
              <w:rPr>
                <w:sz w:val="24"/>
                <w:szCs w:val="24"/>
              </w:rPr>
            </w:pPr>
          </w:p>
          <w:p w:rsidR="00BB52D0" w:rsidRDefault="00BB52D0" w:rsidP="00055842">
            <w:pPr>
              <w:ind w:right="-709"/>
              <w:rPr>
                <w:sz w:val="24"/>
                <w:szCs w:val="24"/>
              </w:rPr>
            </w:pPr>
          </w:p>
          <w:p w:rsidR="00BB52D0" w:rsidRPr="00DC3142" w:rsidRDefault="00BB52D0" w:rsidP="00055842">
            <w:pPr>
              <w:ind w:right="-709"/>
              <w:rPr>
                <w:sz w:val="24"/>
                <w:szCs w:val="24"/>
              </w:rPr>
            </w:pPr>
          </w:p>
          <w:p w:rsidR="001D13C5" w:rsidRPr="00E60784" w:rsidRDefault="001D13C5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07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OKUL DÜZEYİNDEKİ FAALİYETLER</w:t>
            </w:r>
          </w:p>
          <w:p w:rsidR="00E60784" w:rsidRPr="00F017EC" w:rsidRDefault="00E60784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3C5" w:rsidRDefault="001D13C5" w:rsidP="0005584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>1739 Sayılı Millî Eğitim Temel Kanununda yer alan Türk Millî Eğitiminin genel amaçları ile öğrencilerin hazır bulunuşluk düzeyi, ilgi, yetenek ve öğrenim seviyeleri</w:t>
            </w:r>
            <w:r w:rsidR="00D67BF9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düzenlenecek </w:t>
            </w: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tkinliklerde dikkate alınması</w:t>
            </w:r>
            <w:r w:rsidRPr="0087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3C5" w:rsidRPr="005D616A" w:rsidRDefault="001D13C5" w:rsidP="00055842">
            <w:pPr>
              <w:pStyle w:val="ListeParagraf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842" w:rsidRPr="005D616A" w:rsidRDefault="001D13C5" w:rsidP="005D616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02">
              <w:rPr>
                <w:rFonts w:ascii="Times New Roman" w:hAnsi="Times New Roman" w:cs="Times New Roman"/>
                <w:sz w:val="24"/>
                <w:szCs w:val="24"/>
              </w:rPr>
              <w:t xml:space="preserve">İl Milli Eğitim Müdürlüğü tarafından gönderilen </w:t>
            </w:r>
            <w:r w:rsidR="00D67BF9"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="00D67BF9" w:rsidRPr="00BF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02">
              <w:rPr>
                <w:rFonts w:ascii="Times New Roman" w:hAnsi="Times New Roman" w:cs="Times New Roman"/>
                <w:sz w:val="24"/>
                <w:szCs w:val="24"/>
              </w:rPr>
              <w:t>projesi kapsam</w:t>
            </w:r>
            <w:r w:rsidR="0099131D">
              <w:rPr>
                <w:rFonts w:ascii="Times New Roman" w:hAnsi="Times New Roman" w:cs="Times New Roman"/>
                <w:sz w:val="24"/>
                <w:szCs w:val="24"/>
              </w:rPr>
              <w:t>ında belirlenen değerlere ilişkin</w:t>
            </w:r>
            <w:r w:rsidR="00055842">
              <w:rPr>
                <w:rFonts w:ascii="Times New Roman" w:hAnsi="Times New Roman" w:cs="Times New Roman"/>
                <w:sz w:val="24"/>
                <w:szCs w:val="24"/>
              </w:rPr>
              <w:t xml:space="preserve"> sınıflar bazında uygulama</w:t>
            </w:r>
            <w:r w:rsidRPr="00BF0802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055842">
              <w:rPr>
                <w:rFonts w:ascii="Times New Roman" w:hAnsi="Times New Roman" w:cs="Times New Roman"/>
                <w:sz w:val="24"/>
                <w:szCs w:val="24"/>
              </w:rPr>
              <w:t>larının</w:t>
            </w:r>
            <w:r w:rsidRPr="00BF0802">
              <w:rPr>
                <w:rFonts w:ascii="Times New Roman" w:hAnsi="Times New Roman" w:cs="Times New Roman"/>
                <w:sz w:val="24"/>
                <w:szCs w:val="24"/>
              </w:rPr>
              <w:t xml:space="preserve"> hazırlanarak okul idaresinden onayı alındıktan sonra uygulanması.</w:t>
            </w:r>
          </w:p>
          <w:p w:rsidR="001D13C5" w:rsidRPr="005D616A" w:rsidRDefault="001D13C5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784" w:rsidRPr="00055842" w:rsidRDefault="001D13C5" w:rsidP="0005584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02">
              <w:rPr>
                <w:rFonts w:ascii="Times New Roman" w:hAnsi="Times New Roman" w:cs="Times New Roman"/>
                <w:sz w:val="24"/>
                <w:szCs w:val="24"/>
              </w:rPr>
              <w:t>İl Milli Eğitim Müdürlüğünce Eğitim- Öğretim kademelerine göre düzenlenmiş olarak hazırlanan ‘Değerler Eğitimi Çerçeve Programı’ doğrultusunda okullarda yürütülecek olan faali</w:t>
            </w:r>
            <w:r w:rsidR="0099131D">
              <w:rPr>
                <w:rFonts w:ascii="Times New Roman" w:hAnsi="Times New Roman" w:cs="Times New Roman"/>
                <w:sz w:val="24"/>
                <w:szCs w:val="24"/>
              </w:rPr>
              <w:t>yet ve et</w:t>
            </w:r>
            <w:r w:rsidR="005C138D">
              <w:rPr>
                <w:rFonts w:ascii="Times New Roman" w:hAnsi="Times New Roman" w:cs="Times New Roman"/>
                <w:sz w:val="24"/>
                <w:szCs w:val="24"/>
              </w:rPr>
              <w:t>kinliklerin planlanarak</w:t>
            </w:r>
            <w:r w:rsidRPr="00BF0802">
              <w:rPr>
                <w:rFonts w:ascii="Times New Roman" w:hAnsi="Times New Roman" w:cs="Times New Roman"/>
                <w:sz w:val="24"/>
                <w:szCs w:val="24"/>
              </w:rPr>
              <w:t xml:space="preserve"> uygulanması.</w:t>
            </w:r>
          </w:p>
          <w:p w:rsidR="001D13C5" w:rsidRPr="005D616A" w:rsidRDefault="001D13C5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842" w:rsidRPr="00EA0E02" w:rsidRDefault="00D67BF9" w:rsidP="00EA0E0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02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BF0802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1D13C5" w:rsidRPr="00BF0802">
              <w:rPr>
                <w:rFonts w:ascii="Times New Roman" w:hAnsi="Times New Roman" w:cs="Times New Roman"/>
                <w:sz w:val="24"/>
                <w:szCs w:val="24"/>
              </w:rPr>
              <w:t>projesinin verimliliğini arttırmak için, araştırmalar yaparak, örnek teşkil edebilecek çalışmaların uygulanması ve yaygınlaştırılmasına yönelik faaliyetlerin yapılması.</w:t>
            </w:r>
          </w:p>
          <w:p w:rsidR="00F017EC" w:rsidRPr="005D616A" w:rsidRDefault="00F017EC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17EC" w:rsidRPr="00F017EC" w:rsidRDefault="00A14256" w:rsidP="0005584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>projesinin okul g</w:t>
            </w:r>
            <w:r w:rsidR="00277071">
              <w:rPr>
                <w:rFonts w:ascii="Times New Roman" w:hAnsi="Times New Roman" w:cs="Times New Roman"/>
                <w:sz w:val="24"/>
                <w:szCs w:val="24"/>
              </w:rPr>
              <w:t xml:space="preserve">enelinde ve sınıflar düzeyinde 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>çeşitli etkinlik ve faaliyetlerle zenginleşt</w:t>
            </w:r>
            <w:r w:rsidR="000A1B2F">
              <w:rPr>
                <w:rFonts w:ascii="Times New Roman" w:hAnsi="Times New Roman" w:cs="Times New Roman"/>
                <w:sz w:val="24"/>
                <w:szCs w:val="24"/>
              </w:rPr>
              <w:t>irerek uygulanması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7EC" w:rsidRPr="005D616A" w:rsidRDefault="00F017EC" w:rsidP="00055842">
            <w:pPr>
              <w:pStyle w:val="ListeParagraf"/>
              <w:ind w:left="53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17EC" w:rsidRDefault="00277071" w:rsidP="0005584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genelinde yapılan etkinlik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>, faal</w:t>
            </w:r>
            <w:r w:rsidR="00A14256">
              <w:rPr>
                <w:rFonts w:ascii="Times New Roman" w:hAnsi="Times New Roman" w:cs="Times New Roman"/>
                <w:sz w:val="24"/>
                <w:szCs w:val="24"/>
              </w:rPr>
              <w:t>iyet ve çalışmaları</w:t>
            </w:r>
            <w:r w:rsidR="000A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 xml:space="preserve"> okul idaresi tarafından</w:t>
            </w:r>
            <w:r w:rsidR="00A14256">
              <w:rPr>
                <w:rFonts w:ascii="Times New Roman" w:hAnsi="Times New Roman" w:cs="Times New Roman"/>
                <w:sz w:val="24"/>
                <w:szCs w:val="24"/>
              </w:rPr>
              <w:t xml:space="preserve"> takip edilerek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denetlenmesi.</w:t>
            </w:r>
          </w:p>
          <w:p w:rsidR="00F017EC" w:rsidRPr="005D616A" w:rsidRDefault="00F017EC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17EC" w:rsidRDefault="00A14256" w:rsidP="0005584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>projesi kapsamında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velilerinin de sürece </w:t>
            </w:r>
            <w:r w:rsidR="005A16F5" w:rsidRPr="00F017EC">
              <w:rPr>
                <w:rFonts w:ascii="Times New Roman" w:hAnsi="Times New Roman" w:cs="Times New Roman"/>
                <w:sz w:val="24"/>
                <w:szCs w:val="24"/>
              </w:rPr>
              <w:t>dâhil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edilerek katılımlarının sağlanması.</w:t>
            </w:r>
          </w:p>
          <w:p w:rsidR="00F017EC" w:rsidRPr="005D616A" w:rsidRDefault="00F017EC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17EC" w:rsidRDefault="00A14256" w:rsidP="0005584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uygulama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kapsamında gerekli olan materyal, malzeme ve dokümanları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çevre </w:t>
            </w:r>
            <w:r w:rsidR="005A16F5" w:rsidRPr="00F017EC">
              <w:rPr>
                <w:rFonts w:ascii="Times New Roman" w:hAnsi="Times New Roman" w:cs="Times New Roman"/>
                <w:sz w:val="24"/>
                <w:szCs w:val="24"/>
              </w:rPr>
              <w:t>imkânları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doğrultusunda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 xml:space="preserve"> okul idaresi tarafından </w:t>
            </w:r>
            <w:r w:rsidR="005A16F5" w:rsidRPr="00F017EC">
              <w:rPr>
                <w:rFonts w:ascii="Times New Roman" w:hAnsi="Times New Roman" w:cs="Times New Roman"/>
                <w:sz w:val="24"/>
                <w:szCs w:val="24"/>
              </w:rPr>
              <w:t>temin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edilmesi.</w:t>
            </w:r>
          </w:p>
          <w:p w:rsidR="00277071" w:rsidRPr="005D616A" w:rsidRDefault="00277071" w:rsidP="00055842">
            <w:pPr>
              <w:pStyle w:val="ListeParagraf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7071" w:rsidRDefault="00A14256" w:rsidP="0005584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27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071" w:rsidRPr="00277071">
              <w:rPr>
                <w:rFonts w:ascii="Times New Roman" w:hAnsi="Times New Roman" w:cs="Times New Roman"/>
                <w:sz w:val="24"/>
                <w:szCs w:val="24"/>
              </w:rPr>
              <w:t>faaliyetlerinin uygulanması sürecinde değerler eğitiminin özü ve ruhu ile bağdaşmay</w:t>
            </w:r>
            <w:r w:rsidR="00055842">
              <w:rPr>
                <w:rFonts w:ascii="Times New Roman" w:hAnsi="Times New Roman" w:cs="Times New Roman"/>
                <w:sz w:val="24"/>
                <w:szCs w:val="24"/>
              </w:rPr>
              <w:t>an uygulama ve etkinliklere</w:t>
            </w:r>
            <w:r w:rsidR="00277071" w:rsidRPr="00277071">
              <w:rPr>
                <w:rFonts w:ascii="Times New Roman" w:hAnsi="Times New Roman" w:cs="Times New Roman"/>
                <w:sz w:val="24"/>
                <w:szCs w:val="24"/>
              </w:rPr>
              <w:t xml:space="preserve"> yer verilmemesi. </w:t>
            </w:r>
          </w:p>
          <w:p w:rsidR="00F017EC" w:rsidRPr="005D616A" w:rsidRDefault="00F017EC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17EC" w:rsidRDefault="00F017EC" w:rsidP="0005584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EC">
              <w:rPr>
                <w:rFonts w:ascii="Times New Roman" w:hAnsi="Times New Roman" w:cs="Times New Roman"/>
                <w:sz w:val="24"/>
                <w:szCs w:val="24"/>
              </w:rPr>
              <w:t>Yapılan etkinlik ve faaliyetlere ilişkin, okul kapsamında karşılaşılan sorunlar ve çözüm önerilerine ait dönem sonu değerlendirme raporu hazırlayarak İl ve ilçe Milli Eğitim Müdürlüklerine gönderilmesi.</w:t>
            </w:r>
          </w:p>
          <w:p w:rsidR="00F017EC" w:rsidRPr="005D616A" w:rsidRDefault="00F017EC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0F92" w:rsidRDefault="00A14256" w:rsidP="0005584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EC" w:rsidRPr="00F017EC">
              <w:rPr>
                <w:rFonts w:ascii="Times New Roman" w:hAnsi="Times New Roman" w:cs="Times New Roman"/>
                <w:sz w:val="24"/>
                <w:szCs w:val="24"/>
              </w:rPr>
              <w:t xml:space="preserve">projesi ile ilgili her türlü evrak ve </w:t>
            </w:r>
            <w:r w:rsidR="000A1B2F">
              <w:rPr>
                <w:rFonts w:ascii="Times New Roman" w:hAnsi="Times New Roman" w:cs="Times New Roman"/>
                <w:sz w:val="24"/>
                <w:szCs w:val="24"/>
              </w:rPr>
              <w:t xml:space="preserve">dokümanların 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>yıl sonunda arşivleme çalışmalarının yapılması.</w:t>
            </w:r>
          </w:p>
          <w:p w:rsidR="00440F92" w:rsidRDefault="00440F92" w:rsidP="00055842">
            <w:pPr>
              <w:ind w:right="-709"/>
            </w:pPr>
          </w:p>
          <w:p w:rsidR="001D13C5" w:rsidRPr="00F017EC" w:rsidRDefault="00946A1A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ÖĞRETMENLERİN YAPMASI</w:t>
            </w:r>
            <w:r w:rsidR="001D13C5" w:rsidRPr="00F01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GEREKEN İŞ VE İŞLEMLER</w:t>
            </w:r>
          </w:p>
          <w:p w:rsidR="001D13C5" w:rsidRPr="00F017EC" w:rsidRDefault="001D13C5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D13C5" w:rsidRDefault="00A14256" w:rsidP="0005584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EE126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1D13C5" w:rsidRPr="00EE126A">
              <w:rPr>
                <w:rFonts w:ascii="Times New Roman" w:hAnsi="Times New Roman" w:cs="Times New Roman"/>
                <w:sz w:val="24"/>
                <w:szCs w:val="24"/>
              </w:rPr>
              <w:t>projesi kapsamında hazırl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anan çerçev</w:t>
            </w:r>
            <w:r w:rsidR="00055842">
              <w:rPr>
                <w:rFonts w:ascii="Times New Roman" w:hAnsi="Times New Roman" w:cs="Times New Roman"/>
                <w:sz w:val="24"/>
                <w:szCs w:val="24"/>
              </w:rPr>
              <w:t>e planlarının tüm derslerle ilişkilendirilmesi ve uygulanması</w:t>
            </w:r>
            <w:r w:rsidR="001D13C5" w:rsidRPr="00EE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ECE" w:rsidRPr="005D616A" w:rsidRDefault="008D7ECE" w:rsidP="00055842">
            <w:pPr>
              <w:pStyle w:val="ListeParagraf"/>
              <w:ind w:left="50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3C5" w:rsidRDefault="001D13C5" w:rsidP="0005584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Yapılan etkinlikler ve uygulamalar ile ilgili olarak okul bünyesindeki diğer öğretmenlerle paylaşımlarda bulunulması.</w:t>
            </w:r>
          </w:p>
          <w:p w:rsidR="00466068" w:rsidRPr="005D616A" w:rsidRDefault="00466068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52D0" w:rsidRPr="00BB52D0" w:rsidRDefault="001D13C5" w:rsidP="00BB52D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Okul kapsamında yapılan faaliyetlere katılım sağlanması.</w:t>
            </w:r>
          </w:p>
          <w:p w:rsidR="008D7ECE" w:rsidRPr="005D616A" w:rsidRDefault="008D7ECE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16F5" w:rsidRPr="00BB52D0" w:rsidRDefault="000A1B2F" w:rsidP="00BB52D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6066B">
              <w:rPr>
                <w:rFonts w:ascii="Times New Roman" w:hAnsi="Times New Roman" w:cs="Times New Roman"/>
                <w:sz w:val="24"/>
                <w:szCs w:val="24"/>
              </w:rPr>
              <w:t xml:space="preserve">ygulama sürecine 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 xml:space="preserve">aktif olarak </w:t>
            </w:r>
            <w:r w:rsidR="00F6066B">
              <w:rPr>
                <w:rFonts w:ascii="Times New Roman" w:hAnsi="Times New Roman" w:cs="Times New Roman"/>
                <w:sz w:val="24"/>
                <w:szCs w:val="24"/>
              </w:rPr>
              <w:t xml:space="preserve">veli </w:t>
            </w:r>
            <w:r w:rsidR="001D13C5" w:rsidRPr="008D7ECE">
              <w:rPr>
                <w:rFonts w:ascii="Times New Roman" w:hAnsi="Times New Roman" w:cs="Times New Roman"/>
                <w:sz w:val="24"/>
                <w:szCs w:val="24"/>
              </w:rPr>
              <w:t>katılımlarının sağlanması.</w:t>
            </w:r>
          </w:p>
          <w:p w:rsidR="00A14256" w:rsidRPr="005D616A" w:rsidRDefault="00A14256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3C5" w:rsidRDefault="001D13C5" w:rsidP="0005584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Okul idaresince alınan kararların uygulanması ve verilen görevleri</w:t>
            </w:r>
            <w:r w:rsidR="000A1B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 xml:space="preserve"> yerine getirilmesi.</w:t>
            </w:r>
          </w:p>
          <w:p w:rsidR="000A0CCC" w:rsidRPr="005D616A" w:rsidRDefault="000A0CCC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34512" w:rsidRDefault="00A14256" w:rsidP="005D616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C5" w:rsidRPr="008D7ECE">
              <w:rPr>
                <w:rFonts w:ascii="Times New Roman" w:hAnsi="Times New Roman" w:cs="Times New Roman"/>
                <w:sz w:val="24"/>
                <w:szCs w:val="24"/>
              </w:rPr>
              <w:t>projesi kapsamında yapılan çalışmaların ve iyi örneklerin görsel olarak yaygınlaştırılmasının sağlanması.</w:t>
            </w:r>
          </w:p>
          <w:p w:rsidR="008D7ECE" w:rsidRPr="005D616A" w:rsidRDefault="008D7ECE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D638F" w:rsidRDefault="002D638F" w:rsidP="002D638F">
            <w:pPr>
              <w:pStyle w:val="ListeParagraf"/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8F" w:rsidRPr="002D638F" w:rsidRDefault="002D638F" w:rsidP="002D638F">
            <w:pPr>
              <w:pStyle w:val="ListeParagraf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3C5" w:rsidRDefault="001D13C5" w:rsidP="0005584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Ayın değeri ile ilg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 xml:space="preserve"> yürü</w:t>
            </w:r>
            <w:r w:rsidR="000A1B2F">
              <w:rPr>
                <w:rFonts w:ascii="Times New Roman" w:hAnsi="Times New Roman" w:cs="Times New Roman"/>
                <w:sz w:val="24"/>
                <w:szCs w:val="24"/>
              </w:rPr>
              <w:t xml:space="preserve">tülecek 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 xml:space="preserve">olan </w:t>
            </w:r>
            <w:r w:rsidR="000A1B2F">
              <w:rPr>
                <w:rFonts w:ascii="Times New Roman" w:hAnsi="Times New Roman" w:cs="Times New Roman"/>
                <w:sz w:val="24"/>
                <w:szCs w:val="24"/>
              </w:rPr>
              <w:t>etkinliklerin planlanarak uygulanması.</w:t>
            </w:r>
          </w:p>
          <w:p w:rsidR="008D7ECE" w:rsidRPr="005D616A" w:rsidRDefault="008D7ECE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3C5" w:rsidRDefault="001D13C5" w:rsidP="0005584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="00A14256">
              <w:rPr>
                <w:rFonts w:ascii="Times New Roman" w:hAnsi="Times New Roman" w:cs="Times New Roman"/>
                <w:sz w:val="24"/>
                <w:szCs w:val="24"/>
              </w:rPr>
              <w:t xml:space="preserve">ın değeriyle ilgili olarak </w:t>
            </w: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afiş ve pano çalışmaları, projeler, görsel materyaller, drama, sınıf içi etkinlikler, sunu, müzik, video, yazılı ve basılı materyaller, kavram haritaları gibi çalışmaların hazırlanması.</w:t>
            </w:r>
          </w:p>
          <w:p w:rsidR="00905E43" w:rsidRPr="005D616A" w:rsidRDefault="00905E43" w:rsidP="00055842">
            <w:pPr>
              <w:pStyle w:val="ListeParagraf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05E43" w:rsidRDefault="00A14256" w:rsidP="0005584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90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E43" w:rsidRPr="00905E43">
              <w:rPr>
                <w:rFonts w:ascii="Times New Roman" w:hAnsi="Times New Roman" w:cs="Times New Roman"/>
                <w:sz w:val="24"/>
                <w:szCs w:val="24"/>
              </w:rPr>
              <w:t>faaliyetlerinin uygulanması sürecinde değerler eğitiminin özü ve ruhu ile bağdaşmay</w:t>
            </w:r>
            <w:r w:rsidR="000A0CCC">
              <w:rPr>
                <w:rFonts w:ascii="Times New Roman" w:hAnsi="Times New Roman" w:cs="Times New Roman"/>
                <w:sz w:val="24"/>
                <w:szCs w:val="24"/>
              </w:rPr>
              <w:t>an uygulama ve etkinliklere</w:t>
            </w:r>
            <w:r w:rsidR="00905E43" w:rsidRPr="00905E43">
              <w:rPr>
                <w:rFonts w:ascii="Times New Roman" w:hAnsi="Times New Roman" w:cs="Times New Roman"/>
                <w:sz w:val="24"/>
                <w:szCs w:val="24"/>
              </w:rPr>
              <w:t xml:space="preserve"> yer verilmemesi. </w:t>
            </w:r>
          </w:p>
          <w:p w:rsidR="008D7ECE" w:rsidRPr="005D616A" w:rsidRDefault="008D7ECE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7ECE" w:rsidRPr="008D7ECE" w:rsidRDefault="00A14256" w:rsidP="0005584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 Değerler Eğitimi</w:t>
            </w: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C5" w:rsidRPr="008D7ECE">
              <w:rPr>
                <w:rFonts w:ascii="Times New Roman" w:hAnsi="Times New Roman" w:cs="Times New Roman"/>
                <w:sz w:val="24"/>
                <w:szCs w:val="24"/>
              </w:rPr>
              <w:t>projesi kapsamında</w:t>
            </w:r>
            <w:r w:rsidR="00905E43">
              <w:rPr>
                <w:rFonts w:ascii="Times New Roman" w:hAnsi="Times New Roman" w:cs="Times New Roman"/>
                <w:sz w:val="24"/>
                <w:szCs w:val="24"/>
              </w:rPr>
              <w:t xml:space="preserve"> yapılan çalışmalar ile ilgili </w:t>
            </w:r>
            <w:r w:rsidR="001D13C5" w:rsidRPr="008D7ECE">
              <w:rPr>
                <w:rFonts w:ascii="Times New Roman" w:hAnsi="Times New Roman" w:cs="Times New Roman"/>
                <w:sz w:val="24"/>
                <w:szCs w:val="24"/>
              </w:rPr>
              <w:t>dönem sonunda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>, şubeler bazında ‘Değerlendirme R</w:t>
            </w:r>
            <w:r w:rsidR="001D13C5" w:rsidRPr="008D7ECE">
              <w:rPr>
                <w:rFonts w:ascii="Times New Roman" w:hAnsi="Times New Roman" w:cs="Times New Roman"/>
                <w:sz w:val="24"/>
                <w:szCs w:val="24"/>
              </w:rPr>
              <w:t>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r w:rsidR="001D13C5" w:rsidRPr="008D7ECE">
              <w:rPr>
                <w:rFonts w:ascii="Times New Roman" w:hAnsi="Times New Roman" w:cs="Times New Roman"/>
                <w:sz w:val="24"/>
                <w:szCs w:val="24"/>
              </w:rPr>
              <w:t>’ hazırlanarak idareye sunulması.</w:t>
            </w:r>
          </w:p>
          <w:p w:rsidR="00F47302" w:rsidRDefault="00F47302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02" w:rsidRPr="00284AAF" w:rsidRDefault="00284AAF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A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VELİLERE YÖNELİK</w:t>
            </w:r>
            <w:r w:rsidR="00F47302" w:rsidRPr="00284A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OLARAK YAPILABİLECEK İŞ VE İŞLEMLER</w:t>
            </w:r>
          </w:p>
          <w:p w:rsidR="00F47302" w:rsidRPr="00F47302" w:rsidRDefault="00F47302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098" w:rsidRPr="00AE5098" w:rsidRDefault="00521F91" w:rsidP="009C738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</w:pPr>
            <w:r>
              <w:rPr>
                <w:bCs/>
                <w:color w:val="000000"/>
                <w:kern w:val="24"/>
              </w:rPr>
              <w:t>Çanakkale Değerler Eğitimi</w:t>
            </w:r>
            <w:r w:rsidRPr="00AE5098">
              <w:rPr>
                <w:bCs/>
                <w:color w:val="000000"/>
                <w:kern w:val="24"/>
              </w:rPr>
              <w:t xml:space="preserve"> </w:t>
            </w:r>
            <w:r w:rsidR="00AE5098" w:rsidRPr="00AE5098">
              <w:rPr>
                <w:bCs/>
                <w:color w:val="000000"/>
                <w:kern w:val="24"/>
              </w:rPr>
              <w:t>projesi kapsamındaki ayın değeri ile ilgili uygulama sürecine aile katılımının sağlanması.</w:t>
            </w:r>
          </w:p>
          <w:p w:rsidR="00AE5098" w:rsidRPr="00AE5098" w:rsidRDefault="000A1B2F" w:rsidP="009C738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</w:pPr>
            <w:r>
              <w:rPr>
                <w:bCs/>
                <w:color w:val="000000"/>
                <w:kern w:val="24"/>
              </w:rPr>
              <w:t>Ayın değerine ilişkin</w:t>
            </w:r>
            <w:r w:rsidR="00AE5098" w:rsidRPr="00AE5098">
              <w:rPr>
                <w:bCs/>
                <w:color w:val="000000"/>
                <w:kern w:val="24"/>
              </w:rPr>
              <w:t xml:space="preserve"> olarak haber mektubu ve broşürlerinin hazırlanarak velilere gönderilmesi.</w:t>
            </w:r>
          </w:p>
          <w:p w:rsidR="00AE5098" w:rsidRPr="00AE5098" w:rsidRDefault="00AE5098" w:rsidP="009C738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</w:pPr>
            <w:r w:rsidRPr="00AE5098">
              <w:rPr>
                <w:bCs/>
                <w:color w:val="000000"/>
                <w:kern w:val="24"/>
              </w:rPr>
              <w:t>Ayın değerleri konularında davranış takip formları oluşturularak ailelere gönderilmesi.</w:t>
            </w:r>
          </w:p>
          <w:p w:rsidR="00AE5098" w:rsidRDefault="000A1B2F" w:rsidP="009C738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</w:pPr>
            <w:r>
              <w:t>Ayın değerine ilişkin</w:t>
            </w:r>
            <w:r w:rsidR="00284AAF">
              <w:t xml:space="preserve"> veli bilgilendirme eğitim toplantılarının yapılması.</w:t>
            </w:r>
          </w:p>
          <w:p w:rsidR="008D7ECE" w:rsidRPr="00521F91" w:rsidRDefault="00284AAF" w:rsidP="009C738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</w:pPr>
            <w:r>
              <w:t>A</w:t>
            </w:r>
            <w:r w:rsidR="000A1B2F">
              <w:t>yın değerine ilişkin</w:t>
            </w:r>
            <w:r>
              <w:t xml:space="preserve"> okul ortamı dışında toplumsal davranışlara yönelik olarak </w:t>
            </w:r>
            <w:r w:rsidR="00790C51">
              <w:t xml:space="preserve">aileye </w:t>
            </w:r>
            <w:r>
              <w:t xml:space="preserve">bilgilendirme </w:t>
            </w:r>
            <w:r w:rsidR="00790C51">
              <w:t>mektuplarının hazırlanarak gönderilmesi.</w:t>
            </w:r>
          </w:p>
          <w:p w:rsidR="00790C51" w:rsidRDefault="00790C51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C5" w:rsidRPr="00E60784" w:rsidRDefault="001D13C5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07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DEĞERLER EĞİTİMİ UYGULAMA ESASLARI</w:t>
            </w:r>
          </w:p>
          <w:p w:rsidR="001D13C5" w:rsidRPr="003A7229" w:rsidRDefault="001D13C5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3C5" w:rsidRDefault="001D13C5" w:rsidP="0005584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1739 Sayılı Milli Eğitim Temel Kanununda yer alan Türk Milli Eğitiminin genel amaçları ile öğrencilerin hazır bulunuşluk düzeyi, ilgi ve yetenekleri değerler eğitimi etkinliklerine ait planlama ve uygulamalarında dikkate alınması.</w:t>
            </w:r>
          </w:p>
          <w:p w:rsidR="008D7ECE" w:rsidRPr="005D616A" w:rsidRDefault="008D7ECE" w:rsidP="00055842">
            <w:pPr>
              <w:ind w:left="14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3C5" w:rsidRDefault="001D13C5" w:rsidP="0005584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İl Milli Eğiti</w:t>
            </w:r>
            <w:r w:rsidR="00634512">
              <w:rPr>
                <w:rFonts w:ascii="Times New Roman" w:hAnsi="Times New Roman" w:cs="Times New Roman"/>
                <w:sz w:val="24"/>
                <w:szCs w:val="24"/>
              </w:rPr>
              <w:t>m Müdürlüğünce hazırlanan programda</w:t>
            </w: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 xml:space="preserve"> belirtilen ayın değerine bağlı kalınarak; okulun ve çevrenin ekonomik, kültürel ve sosyal özellikleri göz önünde bulundurularak değerler eğitimi etkinliklerinin planlanması ve uygulanması.</w:t>
            </w:r>
          </w:p>
          <w:p w:rsidR="008D7ECE" w:rsidRPr="005D616A" w:rsidRDefault="008D7ECE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3C5" w:rsidRDefault="00634512" w:rsidP="0005584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="001D13C5" w:rsidRPr="008D7ECE">
              <w:rPr>
                <w:rFonts w:ascii="Times New Roman" w:hAnsi="Times New Roman" w:cs="Times New Roman"/>
                <w:sz w:val="24"/>
                <w:szCs w:val="24"/>
              </w:rPr>
              <w:t>alışma planı doğrultusunda hazırlanan ya da temin edilen her türlü eğitim materyali ve görsel malzemelerin okul yürütme kurulu onayından geçtikten sonra kullanılması.</w:t>
            </w:r>
          </w:p>
          <w:p w:rsidR="008D7ECE" w:rsidRPr="005D616A" w:rsidRDefault="008D7ECE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66068" w:rsidRPr="005A16F5" w:rsidRDefault="001D13C5" w:rsidP="005A16F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Değerler Eğitimi kapsamında okul içinde ve dışında gerçekleştirilecek olan sosyal, kültürel ve sportif etkinlik faaliyetleri</w:t>
            </w:r>
            <w:r w:rsidR="00521F91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 xml:space="preserve"> Sosyal Etkinlikler Yönetmeliği ile ilişkilendirilerek yürütülmesi.</w:t>
            </w:r>
          </w:p>
          <w:p w:rsidR="00BB52D0" w:rsidRPr="00BB52D0" w:rsidRDefault="002503A9" w:rsidP="00BB52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A9">
              <w:rPr>
                <w:rFonts w:ascii="Times New Roman" w:hAnsi="Times New Roman" w:cs="Times New Roman"/>
                <w:sz w:val="24"/>
                <w:szCs w:val="24"/>
              </w:rPr>
              <w:t>Çanakkale Değerler Eğitimi faaliyetlerinin uygulanm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ası sürecinde </w:t>
            </w:r>
            <w:r w:rsidRPr="002503A9">
              <w:rPr>
                <w:rFonts w:ascii="Times New Roman" w:hAnsi="Times New Roman" w:cs="Times New Roman"/>
                <w:sz w:val="24"/>
                <w:szCs w:val="24"/>
              </w:rPr>
              <w:t>değerler eğitiminin özü ve ruhuyla bağdaş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mayan uygulama ve etkinliklere </w:t>
            </w:r>
            <w:r w:rsidRPr="002503A9">
              <w:rPr>
                <w:rFonts w:ascii="Times New Roman" w:hAnsi="Times New Roman" w:cs="Times New Roman"/>
                <w:sz w:val="24"/>
                <w:szCs w:val="24"/>
              </w:rPr>
              <w:t>yer verilmemesi.</w:t>
            </w:r>
          </w:p>
          <w:p w:rsidR="006B5BCB" w:rsidRPr="005D616A" w:rsidRDefault="006B5BCB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3C5" w:rsidRDefault="008D4DC4" w:rsidP="0005584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İşlenen ayın değerine ilişkin</w:t>
            </w:r>
            <w:r w:rsidR="001D13C5" w:rsidRPr="008D7ECE">
              <w:rPr>
                <w:rFonts w:ascii="Times New Roman" w:hAnsi="Times New Roman" w:cs="Times New Roman"/>
                <w:sz w:val="24"/>
                <w:szCs w:val="24"/>
              </w:rPr>
              <w:t xml:space="preserve"> örnek gelişmeler gösteren öğrencilerin, sınıfların ve öğretmenlerin okul yöneti</w:t>
            </w:r>
            <w:r w:rsidR="00521F91">
              <w:rPr>
                <w:rFonts w:ascii="Times New Roman" w:hAnsi="Times New Roman" w:cs="Times New Roman"/>
                <w:sz w:val="24"/>
                <w:szCs w:val="24"/>
              </w:rPr>
              <w:t>mi tarafından</w:t>
            </w:r>
            <w:r w:rsidR="001D13C5" w:rsidRPr="008D7ECE">
              <w:rPr>
                <w:rFonts w:ascii="Times New Roman" w:hAnsi="Times New Roman" w:cs="Times New Roman"/>
                <w:sz w:val="24"/>
                <w:szCs w:val="24"/>
              </w:rPr>
              <w:t xml:space="preserve"> ödüllendirilmesi.</w:t>
            </w:r>
          </w:p>
          <w:p w:rsidR="008D7ECE" w:rsidRPr="005D616A" w:rsidRDefault="008D7ECE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52D0" w:rsidRDefault="001D13C5" w:rsidP="00BB52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İşlenen ayın değerine ait çalışmaların okul ortamı dışında da sürdürülebilirliğini sağlamak amacıyla sürece ailelerde dahil edilerek toplantı, seminer, etkinlik vb. çalışmaların belli periyotlarla yapılması.</w:t>
            </w:r>
          </w:p>
          <w:p w:rsidR="00BB52D0" w:rsidRPr="00BB52D0" w:rsidRDefault="00BB52D0" w:rsidP="00BB52D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D0" w:rsidRPr="00BB52D0" w:rsidRDefault="00BB52D0" w:rsidP="00BB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CE" w:rsidRPr="005D616A" w:rsidRDefault="008D7ECE" w:rsidP="000558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13C5" w:rsidRDefault="001D13C5" w:rsidP="0005584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Ayın değeriyle ilgili olarak oku</w:t>
            </w:r>
            <w:r w:rsidR="008D4DC4">
              <w:rPr>
                <w:rFonts w:ascii="Times New Roman" w:hAnsi="Times New Roman" w:cs="Times New Roman"/>
                <w:sz w:val="24"/>
                <w:szCs w:val="24"/>
              </w:rPr>
              <w:t xml:space="preserve">l koridorlarında ve sınıflarda Değerler Köşesi </w:t>
            </w:r>
            <w:r w:rsidRPr="008D7ECE">
              <w:rPr>
                <w:rFonts w:ascii="Times New Roman" w:hAnsi="Times New Roman" w:cs="Times New Roman"/>
                <w:sz w:val="24"/>
                <w:szCs w:val="24"/>
              </w:rPr>
              <w:t>hazırlanarak görsel çalışma örneklerine yer verilmesi.</w:t>
            </w:r>
          </w:p>
          <w:p w:rsidR="002D638F" w:rsidRPr="008D7ECE" w:rsidRDefault="002D638F" w:rsidP="002D638F">
            <w:pPr>
              <w:pStyle w:val="ListeParagraf"/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51" w:rsidRPr="00BB52D0" w:rsidRDefault="00790C51" w:rsidP="00055842">
            <w:pPr>
              <w:ind w:right="-709"/>
              <w:rPr>
                <w:sz w:val="10"/>
                <w:szCs w:val="10"/>
              </w:rPr>
            </w:pPr>
          </w:p>
          <w:p w:rsidR="001D13C5" w:rsidRPr="008D7ECE" w:rsidRDefault="001D13C5" w:rsidP="0005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7E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DEĞERLER EĞİTİMİ UYGULAMA KATEGORİLERİ</w:t>
            </w:r>
          </w:p>
          <w:p w:rsidR="001D13C5" w:rsidRDefault="001D13C5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C5" w:rsidRPr="003A7229" w:rsidRDefault="00D43F03" w:rsidP="005A16F5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63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13C5" w:rsidRPr="003A7229">
              <w:rPr>
                <w:rFonts w:ascii="Times New Roman" w:hAnsi="Times New Roman" w:cs="Times New Roman"/>
                <w:sz w:val="24"/>
                <w:szCs w:val="24"/>
              </w:rPr>
              <w:t>Değerler Eğitimine ait belirlenen aylık konular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 xml:space="preserve"> çerçeve programında;</w:t>
            </w:r>
            <w:r w:rsidR="001D13C5" w:rsidRPr="003A7229">
              <w:rPr>
                <w:rFonts w:ascii="Times New Roman" w:hAnsi="Times New Roman" w:cs="Times New Roman"/>
                <w:sz w:val="24"/>
                <w:szCs w:val="24"/>
              </w:rPr>
              <w:t xml:space="preserve"> okul öncesi, ilkokul, ortaokul ve 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>ortaöğretim kademelerine ayrı ayrı hazırlanarak belirlenmiştir.</w:t>
            </w:r>
            <w:r w:rsidR="001D13C5" w:rsidRPr="003A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6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D13C5" w:rsidRPr="003A7229">
              <w:rPr>
                <w:rFonts w:ascii="Times New Roman" w:hAnsi="Times New Roman" w:cs="Times New Roman"/>
                <w:sz w:val="24"/>
                <w:szCs w:val="24"/>
              </w:rPr>
              <w:t>Değerler herhangi bir zaman diliminde, ders saatleri içerisinde ve dışında ‘Müfredatı aksatmaksızın’ uygulanacaktır.</w:t>
            </w:r>
          </w:p>
          <w:p w:rsidR="00D43F03" w:rsidRPr="003A7229" w:rsidRDefault="001D13C5" w:rsidP="0005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13C5" w:rsidRPr="003A7229" w:rsidRDefault="001D13C5" w:rsidP="000558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2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*</w:t>
            </w:r>
            <w:r w:rsidRPr="003A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ÖNCESİ</w:t>
            </w:r>
          </w:p>
          <w:p w:rsidR="001D13C5" w:rsidRPr="003A7229" w:rsidRDefault="001D13C5" w:rsidP="000558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2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*</w:t>
            </w:r>
            <w:r w:rsidRPr="003A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İLKOKUL 1. VE 2. SINIFLAR</w:t>
            </w:r>
          </w:p>
          <w:p w:rsidR="001D13C5" w:rsidRPr="003A7229" w:rsidRDefault="001D13C5" w:rsidP="000558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2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*</w:t>
            </w:r>
            <w:r w:rsidRPr="003A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İLKOKUL 3. VE 4. SINIFLAR</w:t>
            </w:r>
          </w:p>
          <w:p w:rsidR="001D13C5" w:rsidRPr="003A7229" w:rsidRDefault="001D13C5" w:rsidP="000558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2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*</w:t>
            </w:r>
            <w:r w:rsidRPr="003A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ORTAOKUL 5. VE 6. SINIFLAR</w:t>
            </w:r>
          </w:p>
          <w:p w:rsidR="001D13C5" w:rsidRPr="003A7229" w:rsidRDefault="001D13C5" w:rsidP="000558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2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*</w:t>
            </w:r>
            <w:r w:rsidRPr="003A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ORTAOKUL 7. VE 8. SINIFLAR</w:t>
            </w:r>
          </w:p>
          <w:p w:rsidR="001D13C5" w:rsidRPr="003A7229" w:rsidRDefault="001D13C5" w:rsidP="000558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2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*</w:t>
            </w:r>
            <w:r w:rsidRPr="003A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LİSE 9. VE 10. SINIFLAR</w:t>
            </w:r>
          </w:p>
          <w:p w:rsidR="001D13C5" w:rsidRPr="003A7229" w:rsidRDefault="001D13C5" w:rsidP="000558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2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*</w:t>
            </w:r>
            <w:r w:rsidRPr="003A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LİSE 11. VE 12. SINIFLAR</w:t>
            </w:r>
          </w:p>
          <w:p w:rsidR="00521F91" w:rsidRPr="005D616A" w:rsidRDefault="001D13C5" w:rsidP="005D61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22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*</w:t>
            </w:r>
            <w:r w:rsidRPr="003A7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VELİ KATILIMLARI</w:t>
            </w:r>
          </w:p>
          <w:p w:rsidR="003469B1" w:rsidRDefault="003469B1" w:rsidP="00055842">
            <w:pPr>
              <w:ind w:right="-709"/>
            </w:pPr>
          </w:p>
          <w:p w:rsidR="00491A16" w:rsidRPr="00E60784" w:rsidRDefault="00491A16" w:rsidP="000558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PROJE KAPSAMINDA YAPILABİLECEK ETKİNLİKLER</w:t>
            </w:r>
          </w:p>
          <w:p w:rsidR="00491A16" w:rsidRPr="00E60784" w:rsidRDefault="00491A16" w:rsidP="000558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Ayın değeri ile ilgili </w:t>
            </w:r>
            <w:r w:rsidR="008D4D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olarak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içi etkinlikler</w:t>
            </w:r>
            <w:r w:rsidR="008D4D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planlanması.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Ayın değeri ile ilgili sınıf içi etkinlikler</w:t>
            </w:r>
            <w:r w:rsidR="008D4D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planlanması.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Ayın değeri ile ilgili ailelere yönelik yapılacak etkinlikler</w:t>
            </w:r>
            <w:r w:rsidR="008D4D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D4D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planlanması.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Ayın değeri</w:t>
            </w:r>
            <w:r w:rsidR="008D4D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hazırlanan planlar doğrultusunda işlenmesi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E60784" w:rsidP="0005584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Değerler Eğitimi ile ilgili 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sınıflar bazında ve okul genelinde proje çalışmaları</w:t>
            </w:r>
            <w:r w:rsidR="008D4D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 yapılması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790C51" w:rsidRDefault="00491A16" w:rsidP="0005584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ay, ayın değeri ile ilgili okulöncesi ve ilkokullarda</w:t>
            </w:r>
            <w:r w:rsidR="00790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‘Resim’ dalında, ortaokullarda </w:t>
            </w:r>
            <w:r w:rsidRPr="00790C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‘Şiir’ dalında, liselerde ise ‘Kompozisyon’ dalında yarışmalar</w:t>
            </w:r>
            <w:r w:rsidR="008D4D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 düzenlenmesi.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Ailelere yönelik değerler eğitiminin önemi ile ilgili eğitim seminerleri</w:t>
            </w:r>
            <w:r w:rsidR="008D4D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düzenlenmesi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Aylık aile bi</w:t>
            </w:r>
            <w:r w:rsidR="008D4D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lgilendirme bültenleri hazırlanarak</w:t>
            </w:r>
            <w:r w:rsidR="009E0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veli teşekkür mektuplarının gönderilmesi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9E0274" w:rsidP="0005584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İşlenen değerle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ilgil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ailelere yönelik aylık broşür ve mektupların hazırlanması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743D92" w:rsidRPr="00521F91" w:rsidRDefault="00491A16" w:rsidP="0005584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katılımı etkinlikleri</w:t>
            </w:r>
            <w:r w:rsidR="009E0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düzenlenmesi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3469B1" w:rsidRPr="005A16F5" w:rsidRDefault="009E0274" w:rsidP="005A16F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ınıf etkinlikleri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planlanarak uygulanması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6B5BCB" w:rsidP="0005584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azırlanmış olan çerçeve planı doğrultusunda değerler eğitimi uygulamaları</w:t>
            </w:r>
            <w:r w:rsidR="009E0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 yürütülmesi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B52D0" w:rsidRPr="00BB52D0" w:rsidRDefault="002503A9" w:rsidP="00BB52D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Başka 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</w:t>
            </w:r>
            <w:r w:rsidR="009E0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okuldan kardeş sınıf seçimi yapılarak karşılıklı uygulamaların düzenlenmesi.</w:t>
            </w:r>
          </w:p>
          <w:p w:rsidR="00BB52D0" w:rsidRPr="00BB52D0" w:rsidRDefault="00491A16" w:rsidP="00BB52D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yürüt</w:t>
            </w:r>
            <w:r w:rsid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 komis</w:t>
            </w:r>
            <w:r w:rsidR="009E0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yonunca her ay sonunda  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‘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‘D</w:t>
            </w:r>
            <w:r w:rsidR="00F606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eğerlerimizle Değerliyiz”</w:t>
            </w:r>
            <w:r w:rsidR="00D74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606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sınıfı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seçimi ya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pılarak, s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ınıf öğretmenine okul idaresince </w:t>
            </w:r>
            <w:r w:rsidR="00521F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ödül 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programlarının içerisine katılmış olan tüm etkinlikler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 merkezli ve aktif ö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ğrenmeye dayalı olarak uygulanması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personeli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değerler eğitimi i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 ilgili olarak bilgilendirilmesi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Default="00491A16" w:rsidP="0005584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 ve okul çevresinde yapacakları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saha 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araştırmalarına rehberlik edilmesi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B52D0" w:rsidRDefault="00BB52D0" w:rsidP="00BB52D0">
            <w:pPr>
              <w:pStyle w:val="ListeParagraf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B52D0" w:rsidRDefault="00BB52D0" w:rsidP="00BB52D0">
            <w:pPr>
              <w:pStyle w:val="ListeParagraf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A0CCC" w:rsidRPr="00E60784" w:rsidRDefault="000A0CCC" w:rsidP="0005584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Türk- İslam büyüklerimizin şahsiyetlerinin araştırılarak okul ve sınıf ortamlarında paylaşımlarının yapılması.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 örnek teşkil edebilecek çalışmalar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 okul  koridorlarında sergilenmesi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ve sınıf panolarına görsel faaliyetler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asılması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seviyelerine uygun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ayın değerine ait kısa filmler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seyredilmesi.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web sayfasında ayın değeri </w:t>
            </w:r>
            <w:r w:rsid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ile ilgili yapılan çalışmaların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yayınlanarak  örnekler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paylaşılması.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Ayın değeri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belirli gün ve h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aftalara ait çalışmalarla ilişkin kurulacak şekilde planlanması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İhtiyaç duyulan materyaller</w:t>
            </w:r>
            <w:r w:rsidR="004660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 belirlenerek </w:t>
            </w:r>
            <w:r w:rsidR="005A16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idaresi tarafından 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temin edilmesi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Her derste 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ayın değerine ilişkin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kısa hikayeler</w:t>
            </w:r>
            <w:r w:rsidR="001317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okunması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570B2D" w:rsidRPr="000D12C4" w:rsidRDefault="00491A16" w:rsidP="00570B2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Sınıflar bazında ayın değeri ile ilgili </w:t>
            </w:r>
            <w:r w:rsid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 performans ödev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proje çalışmaları</w:t>
            </w:r>
            <w:r w:rsidR="000D12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 yapılması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İşlenen değ</w:t>
            </w:r>
            <w:r w:rsid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erlerle ilgili dönütler toplanarak değerlendirilmesi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Eksiklikler</w:t>
            </w:r>
            <w:r w:rsid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aksaklıklar</w:t>
            </w:r>
            <w:r w:rsid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 belirlenmesi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4D0F70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Belirlenen eksikliklerin</w:t>
            </w:r>
            <w:r w:rsidR="004660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aksaklıklar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giderilmesi yönünde çalışmalar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 yapılması.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evrak</w:t>
            </w:r>
            <w:r w:rsidR="005A16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belge</w:t>
            </w:r>
            <w:r w:rsid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etkinlikler</w:t>
            </w:r>
            <w:r w:rsid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toplanarak arşivlemesi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Pr="00E60784" w:rsidRDefault="00491A16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dönem sonu raporları</w:t>
            </w:r>
            <w:r w:rsid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 hazırlanması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91A16" w:rsidRDefault="004D0F70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Dönem sonu rapor</w:t>
            </w:r>
            <w:r w:rsidR="00491A16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arşivleme çalışmaları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 yapılması.</w:t>
            </w:r>
          </w:p>
          <w:p w:rsidR="002D638F" w:rsidRDefault="002D638F" w:rsidP="0005584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90C51" w:rsidRDefault="00790C51" w:rsidP="00055842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677DC5" w:rsidRDefault="00491A16" w:rsidP="0034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PROJENİN SÜRESİ VE SÜRDÜRÜLEBİLİRLİLİĞİ</w:t>
            </w:r>
          </w:p>
          <w:p w:rsidR="00466068" w:rsidRPr="00466068" w:rsidRDefault="00466068" w:rsidP="0034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u w:val="single"/>
                <w:lang w:eastAsia="tr-TR"/>
              </w:rPr>
            </w:pPr>
          </w:p>
          <w:p w:rsidR="00A62CB5" w:rsidRDefault="003B5A6B" w:rsidP="00466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356C24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Çanakkale Değerler Eğitimi </w:t>
            </w:r>
            <w:r w:rsidR="00491A16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projesi;</w:t>
            </w:r>
            <w:r w:rsidR="00466068" w:rsidRPr="005A16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70B2D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2018-2019</w:t>
            </w:r>
            <w:r w:rsidR="005A16F5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Eğitim- Öğretim yılı Ekim</w:t>
            </w:r>
            <w:r w:rsidR="000D2F9A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ayı itibari ile başlayarak,</w:t>
            </w:r>
            <w:r w:rsidR="00D633F1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Haziran ayında sona erecektir</w:t>
            </w:r>
            <w:r w:rsidR="00491A16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677DC5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22069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Proje </w:t>
            </w:r>
            <w:r w:rsidR="00491A16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Çanakkale </w:t>
            </w:r>
            <w:r w:rsidR="000D2F9A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491A16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merkez</w:t>
            </w:r>
            <w:r w:rsidR="000D2F9A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491A16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tüm ilçelerindeki resmi/özel okullarda her yıl düzenli olarak uygulanacak</w:t>
            </w:r>
            <w:r w:rsidR="00322069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tır.</w:t>
            </w:r>
            <w:r w:rsidR="00491A16" w:rsidRPr="005A16F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2D638F" w:rsidRPr="005A16F5" w:rsidRDefault="002D638F" w:rsidP="00466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2F9A" w:rsidRPr="004D0F70" w:rsidRDefault="000D2F9A" w:rsidP="00055842">
            <w:pPr>
              <w:jc w:val="both"/>
              <w:rPr>
                <w:rFonts w:ascii="Calibri" w:eastAsia="Times New Roman" w:hAnsi="Calibri" w:cs="Times New Roman"/>
                <w:lang w:eastAsia="tr-TR"/>
              </w:rPr>
            </w:pPr>
          </w:p>
          <w:p w:rsidR="00A62CB5" w:rsidRPr="00A62CB5" w:rsidRDefault="00A62CB5" w:rsidP="000558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</w:t>
            </w:r>
            <w:r w:rsidRPr="00A62C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PROJENİN DAYANAĞI</w:t>
            </w:r>
          </w:p>
          <w:p w:rsidR="00A62CB5" w:rsidRPr="00A62CB5" w:rsidRDefault="00A62CB5" w:rsidP="0005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A62CB5" w:rsidRPr="004D0F70" w:rsidRDefault="00A62CB5" w:rsidP="00055842">
            <w:pPr>
              <w:pStyle w:val="ListeParagraf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0F70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1739 Sayılı Millî Eğitim Temel Kanunun </w:t>
            </w:r>
          </w:p>
          <w:p w:rsidR="003042FB" w:rsidRPr="004D0F70" w:rsidRDefault="00A62CB5" w:rsidP="000558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3042FB"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3042FB"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222 Sayılı İlköğretim ve Eğitim Kanunu,</w:t>
            </w:r>
          </w:p>
          <w:p w:rsidR="003042FB" w:rsidRPr="004D0F70" w:rsidRDefault="00A62CB5" w:rsidP="000558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042FB"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</w:t>
            </w:r>
            <w:r w:rsidR="003042FB"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Millî Eğitimi Bakanlığı Okul Öncesi Eğitim ve İlköğretim Kurumları Yönetmeliği</w:t>
            </w:r>
          </w:p>
          <w:p w:rsidR="00491A16" w:rsidRPr="004D0F70" w:rsidRDefault="00A62CB5" w:rsidP="000558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-</w:t>
            </w:r>
            <w:r w:rsidR="003042FB"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Ortaöğretim Kurumlan Yönetmeliği</w:t>
            </w:r>
            <w:r w:rsidR="003042FB"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cr/>
            </w:r>
            <w:r w:rsidRPr="004D0F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-İlköğretim ve ortaöğretim sosyal etkinlikler yönetmeliği</w:t>
            </w:r>
          </w:p>
          <w:p w:rsidR="008E2DFC" w:rsidRDefault="00491A16" w:rsidP="003469B1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6D37E2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BB52D0" w:rsidRPr="003469B1" w:rsidRDefault="00BB52D0" w:rsidP="003469B1">
            <w:pPr>
              <w:rPr>
                <w:rFonts w:ascii="Calibri" w:eastAsia="Times New Roman" w:hAnsi="Calibri" w:cs="Times New Roman"/>
                <w:lang w:eastAsia="tr-TR"/>
              </w:rPr>
            </w:pPr>
          </w:p>
          <w:p w:rsidR="00D65251" w:rsidRDefault="00D65251" w:rsidP="00055842">
            <w:pPr>
              <w:ind w:right="-709"/>
            </w:pPr>
          </w:p>
          <w:p w:rsidR="00491A16" w:rsidRPr="00C160DD" w:rsidRDefault="00322069" w:rsidP="00055842">
            <w:pPr>
              <w:ind w:right="-70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C160DD" w:rsidRPr="00C160DD">
              <w:rPr>
                <w:b/>
                <w:sz w:val="28"/>
                <w:szCs w:val="28"/>
              </w:rPr>
              <w:t xml:space="preserve">  </w:t>
            </w:r>
            <w:r w:rsidR="00C160DD" w:rsidRPr="00C160DD">
              <w:rPr>
                <w:b/>
                <w:sz w:val="28"/>
                <w:szCs w:val="28"/>
                <w:u w:val="single"/>
              </w:rPr>
              <w:t xml:space="preserve"> </w:t>
            </w:r>
            <w:r w:rsidR="00774683">
              <w:rPr>
                <w:b/>
                <w:sz w:val="28"/>
                <w:szCs w:val="28"/>
                <w:u w:val="single"/>
              </w:rPr>
              <w:t>ÇANAKKALE DEĞERLER EĞİTİMİ</w:t>
            </w:r>
            <w:r w:rsidR="00C160DD" w:rsidRPr="00C160DD">
              <w:rPr>
                <w:b/>
                <w:sz w:val="28"/>
                <w:szCs w:val="28"/>
                <w:u w:val="single"/>
              </w:rPr>
              <w:t xml:space="preserve"> PROJE YÜRÜTME KURULU</w:t>
            </w:r>
          </w:p>
          <w:p w:rsidR="00C160DD" w:rsidRDefault="008E2DFC" w:rsidP="00055842">
            <w:pPr>
              <w:ind w:right="-709"/>
              <w:rPr>
                <w:u w:val="singl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087F0D" wp14:editId="4AFF0A03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113030</wp:posOffset>
                      </wp:positionV>
                      <wp:extent cx="323850" cy="644525"/>
                      <wp:effectExtent l="19050" t="0" r="19050" b="41275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644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" o:spid="_x0000_s1026" type="#_x0000_t67" style="position:absolute;margin-left:198.7pt;margin-top:8.9pt;width:25.5pt;height: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" adj="16173" fillcolor="#4f81bd" strokecolor="#385d8a" strokeweight="2pt"/>
                  </w:pict>
                </mc:Fallback>
              </mc:AlternateContent>
            </w:r>
          </w:p>
          <w:p w:rsidR="008E2DFC" w:rsidRDefault="008E2DFC" w:rsidP="00055842">
            <w:pPr>
              <w:ind w:right="-709"/>
              <w:rPr>
                <w:u w:val="single"/>
              </w:rPr>
            </w:pPr>
          </w:p>
          <w:p w:rsidR="008E2DFC" w:rsidRDefault="008E2DFC" w:rsidP="00055842">
            <w:pPr>
              <w:ind w:right="-709"/>
              <w:rPr>
                <w:u w:val="single"/>
              </w:rPr>
            </w:pPr>
          </w:p>
          <w:p w:rsidR="008E2DFC" w:rsidRPr="00C160DD" w:rsidRDefault="008E2DFC" w:rsidP="00055842">
            <w:pPr>
              <w:ind w:right="-709"/>
              <w:rPr>
                <w:u w:val="single"/>
              </w:rPr>
            </w:pPr>
          </w:p>
          <w:p w:rsidR="00C160DD" w:rsidRDefault="00C160DD" w:rsidP="00055842">
            <w:pPr>
              <w:ind w:right="-709"/>
            </w:pPr>
          </w:p>
          <w:tbl>
            <w:tblPr>
              <w:tblStyle w:val="TabloKlavuzu"/>
              <w:tblpPr w:leftFromText="141" w:rightFromText="141" w:vertAnchor="text" w:horzAnchor="margin" w:tblpXSpec="center" w:tblpY="-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16"/>
            </w:tblGrid>
            <w:tr w:rsidR="00892C39" w:rsidTr="00E60784">
              <w:trPr>
                <w:trHeight w:val="1410"/>
              </w:trPr>
              <w:tc>
                <w:tcPr>
                  <w:tcW w:w="6516" w:type="dxa"/>
                </w:tcPr>
                <w:p w:rsidR="00892C39" w:rsidRDefault="00892C39" w:rsidP="00055842">
                  <w:pPr>
                    <w:ind w:right="-709"/>
                  </w:pPr>
                </w:p>
                <w:p w:rsidR="00892C39" w:rsidRDefault="00892C39" w:rsidP="00055842">
                  <w:pPr>
                    <w:ind w:right="-709"/>
                  </w:pPr>
                </w:p>
                <w:p w:rsidR="00892C39" w:rsidRPr="00E60784" w:rsidRDefault="00892C39" w:rsidP="00055842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 w:rsidRPr="00C160DD">
                    <w:rPr>
                      <w:b/>
                    </w:rPr>
                    <w:t xml:space="preserve">. </w:t>
                  </w:r>
                  <w:r w:rsidRPr="00E60784">
                    <w:rPr>
                      <w:rFonts w:ascii="Times New Roman" w:hAnsi="Times New Roman" w:cs="Times New Roman"/>
                      <w:b/>
                    </w:rPr>
                    <w:t xml:space="preserve">İL MİLLİ EĞİTİM MÜDÜRÜ               </w:t>
                  </w:r>
                  <w:r w:rsidR="00677DC5" w:rsidRPr="00E60784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E60784">
                    <w:rPr>
                      <w:rFonts w:ascii="Times New Roman" w:hAnsi="Times New Roman" w:cs="Times New Roman"/>
                      <w:b/>
                    </w:rPr>
                    <w:t>OSMAN ÖZKAN</w:t>
                  </w:r>
                </w:p>
                <w:p w:rsidR="00892C39" w:rsidRPr="00E60784" w:rsidRDefault="00892C39" w:rsidP="00055842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 w:rsidRPr="00E60784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C160DD" w:rsidRPr="00E607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60784">
                    <w:rPr>
                      <w:rFonts w:ascii="Times New Roman" w:hAnsi="Times New Roman" w:cs="Times New Roman"/>
                      <w:b/>
                    </w:rPr>
                    <w:t xml:space="preserve">İL MİLLİ EĞİTİM ŞUBE MÜDÜRÜ      </w:t>
                  </w:r>
                  <w:r w:rsidR="00677DC5" w:rsidRPr="00E60784"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E60784">
                    <w:rPr>
                      <w:rFonts w:ascii="Times New Roman" w:hAnsi="Times New Roman" w:cs="Times New Roman"/>
                      <w:b/>
                    </w:rPr>
                    <w:t xml:space="preserve"> IŞIL KORKMAZ</w:t>
                  </w:r>
                </w:p>
                <w:p w:rsidR="00892C39" w:rsidRPr="00E60784" w:rsidRDefault="00892C39" w:rsidP="00055842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 w:rsidRPr="00E60784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C160DD" w:rsidRPr="00E607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60784">
                    <w:rPr>
                      <w:rFonts w:ascii="Times New Roman" w:hAnsi="Times New Roman" w:cs="Times New Roman"/>
                      <w:b/>
                    </w:rPr>
                    <w:t>AR-GE EKİBİ</w:t>
                  </w:r>
                </w:p>
                <w:p w:rsidR="00892C39" w:rsidRDefault="00892C39" w:rsidP="00055842">
                  <w:pPr>
                    <w:ind w:right="-709"/>
                  </w:pPr>
                </w:p>
              </w:tc>
            </w:tr>
          </w:tbl>
          <w:p w:rsidR="00491A16" w:rsidRDefault="00491A16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491A16" w:rsidRDefault="00491A16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8E2DFC" w:rsidP="00055842">
            <w:pPr>
              <w:ind w:right="-709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2FEB55" wp14:editId="0A63F858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6350</wp:posOffset>
                      </wp:positionV>
                      <wp:extent cx="323850" cy="638175"/>
                      <wp:effectExtent l="19050" t="0" r="19050" b="47625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" o:spid="_x0000_s1026" type="#_x0000_t67" style="position:absolute;margin-left:198.7pt;margin-top:.5pt;width:2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" adj="16119" fillcolor="#4f81bd" strokecolor="#385d8a" strokeweight="2pt"/>
                  </w:pict>
                </mc:Fallback>
              </mc:AlternateContent>
            </w:r>
          </w:p>
          <w:p w:rsidR="00C160DD" w:rsidRDefault="00C160DD" w:rsidP="00055842">
            <w:pPr>
              <w:ind w:right="-709"/>
            </w:pPr>
          </w:p>
          <w:p w:rsidR="00677DC5" w:rsidRDefault="00C160DD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677DC5" w:rsidRDefault="00677DC5" w:rsidP="00055842">
            <w:pPr>
              <w:ind w:right="-709"/>
              <w:rPr>
                <w:b/>
                <w:sz w:val="28"/>
                <w:szCs w:val="28"/>
              </w:rPr>
            </w:pPr>
          </w:p>
          <w:p w:rsidR="00C160DD" w:rsidRDefault="00677DC5" w:rsidP="00055842">
            <w:pPr>
              <w:ind w:right="-70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C160DD">
              <w:rPr>
                <w:b/>
                <w:sz w:val="28"/>
                <w:szCs w:val="28"/>
              </w:rPr>
              <w:t xml:space="preserve"> </w:t>
            </w:r>
            <w:r w:rsidR="00C160DD" w:rsidRPr="00C160DD">
              <w:rPr>
                <w:b/>
                <w:sz w:val="28"/>
                <w:szCs w:val="28"/>
                <w:u w:val="single"/>
              </w:rPr>
              <w:t>İLÇE PROJE YÜRÜTME KURULU</w:t>
            </w:r>
          </w:p>
          <w:p w:rsidR="008E2DFC" w:rsidRDefault="008E2DFC" w:rsidP="00055842">
            <w:pPr>
              <w:ind w:right="-709"/>
              <w:rPr>
                <w:b/>
                <w:sz w:val="28"/>
                <w:szCs w:val="28"/>
                <w:u w:val="single"/>
              </w:rPr>
            </w:pPr>
          </w:p>
          <w:p w:rsidR="00677DC5" w:rsidRDefault="00677DC5" w:rsidP="00055842">
            <w:pPr>
              <w:ind w:right="-709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pPr w:leftFromText="141" w:rightFromText="141" w:vertAnchor="text" w:horzAnchor="margin" w:tblpXSpec="center" w:tblpY="-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0"/>
            </w:tblGrid>
            <w:tr w:rsidR="008E2DFC" w:rsidTr="008E2DFC">
              <w:trPr>
                <w:trHeight w:val="1408"/>
              </w:trPr>
              <w:tc>
                <w:tcPr>
                  <w:tcW w:w="5240" w:type="dxa"/>
                </w:tcPr>
                <w:p w:rsidR="008E2DFC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</w:t>
                  </w:r>
                </w:p>
                <w:p w:rsidR="008E2DFC" w:rsidRPr="00322069" w:rsidRDefault="008E2DFC" w:rsidP="008E2DFC">
                  <w:pPr>
                    <w:ind w:right="-709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. </w:t>
                  </w:r>
                  <w:r w:rsidRPr="00E60784">
                    <w:rPr>
                      <w:rFonts w:ascii="Times New Roman" w:hAnsi="Times New Roman" w:cs="Times New Roman"/>
                      <w:b/>
                    </w:rPr>
                    <w:t xml:space="preserve"> İLÇE MİLLİ EĞİTİM MÜDÜRÜ</w:t>
                  </w:r>
                </w:p>
                <w:p w:rsidR="008E2DFC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E60784">
                    <w:rPr>
                      <w:rFonts w:ascii="Times New Roman" w:hAnsi="Times New Roman" w:cs="Times New Roman"/>
                      <w:b/>
                    </w:rPr>
                    <w:t xml:space="preserve"> .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60784">
                    <w:rPr>
                      <w:rFonts w:ascii="Times New Roman" w:hAnsi="Times New Roman" w:cs="Times New Roman"/>
                      <w:b/>
                    </w:rPr>
                    <w:t>İLÇE MİLLİ EĞİTİM ŞUBE MÜDÜRÜ</w:t>
                  </w:r>
                </w:p>
                <w:p w:rsidR="008E2DFC" w:rsidRPr="00322069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. </w:t>
                  </w:r>
                  <w:r w:rsidRPr="00322069">
                    <w:rPr>
                      <w:rFonts w:ascii="Times New Roman" w:hAnsi="Times New Roman" w:cs="Times New Roman"/>
                      <w:b/>
                    </w:rPr>
                    <w:t>OKULÖNCESİ EĞİTİM KURUMU MÜDÜRÜ</w:t>
                  </w:r>
                </w:p>
                <w:p w:rsidR="008E2DFC" w:rsidRPr="00322069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. </w:t>
                  </w:r>
                  <w:r w:rsidRPr="00322069">
                    <w:rPr>
                      <w:rFonts w:ascii="Times New Roman" w:hAnsi="Times New Roman" w:cs="Times New Roman"/>
                      <w:b/>
                    </w:rPr>
                    <w:t>İLKOKUL OKUL MÜDÜRÜ</w:t>
                  </w:r>
                </w:p>
                <w:p w:rsidR="008E2DFC" w:rsidRPr="00322069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. </w:t>
                  </w:r>
                  <w:r w:rsidRPr="00322069">
                    <w:rPr>
                      <w:rFonts w:ascii="Times New Roman" w:hAnsi="Times New Roman" w:cs="Times New Roman"/>
                      <w:b/>
                    </w:rPr>
                    <w:t>ORTAOKUL OKUL MÜDÜRÜ</w:t>
                  </w:r>
                </w:p>
                <w:p w:rsidR="008E2DFC" w:rsidRPr="00322069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. </w:t>
                  </w:r>
                  <w:r w:rsidRPr="00322069">
                    <w:rPr>
                      <w:rFonts w:ascii="Times New Roman" w:hAnsi="Times New Roman" w:cs="Times New Roman"/>
                      <w:b/>
                    </w:rPr>
                    <w:t>ORTAÖĞRETİM OKUL MÜDÜRÜ</w:t>
                  </w:r>
                </w:p>
              </w:tc>
            </w:tr>
          </w:tbl>
          <w:p w:rsidR="00677DC5" w:rsidRPr="00C160DD" w:rsidRDefault="00677DC5" w:rsidP="00055842">
            <w:pPr>
              <w:ind w:right="-709"/>
              <w:rPr>
                <w:b/>
                <w:sz w:val="28"/>
                <w:szCs w:val="28"/>
                <w:u w:val="single"/>
              </w:rPr>
            </w:pPr>
          </w:p>
          <w:p w:rsidR="00491A16" w:rsidRDefault="00892C39" w:rsidP="00055842">
            <w:pPr>
              <w:ind w:right="-709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1" relativeHeight="251659264" behindDoc="0" locked="0" layoutInCell="1" allowOverlap="1" wp14:anchorId="383B00FD" wp14:editId="4AA1CC84">
                      <wp:simplePos x="2028825" y="149225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863465" cy="552450"/>
                      <wp:effectExtent l="0" t="0" r="0" b="0"/>
                      <wp:wrapNone/>
                      <wp:docPr id="8" name="Rectangle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346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E599FA6" id="Rectangle 9" o:spid="_x0000_s1026" style="position:absolute;margin-left:0;margin-top:0;width:382.95pt;height:43.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">
                      <v:stroke joinstyle="round"/>
                      <v:textbox inset="2.88pt,2.88pt,2.88pt,2.88pt"/>
                    </v:rect>
                  </w:pict>
                </mc:Fallback>
              </mc:AlternateContent>
            </w: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322069" w:rsidRDefault="00C160DD" w:rsidP="00055842">
            <w:pPr>
              <w:ind w:right="-709"/>
              <w:rPr>
                <w:b/>
                <w:sz w:val="28"/>
                <w:szCs w:val="28"/>
              </w:rPr>
            </w:pPr>
            <w:r w:rsidRPr="00C160DD">
              <w:rPr>
                <w:b/>
                <w:sz w:val="28"/>
                <w:szCs w:val="28"/>
              </w:rPr>
              <w:t xml:space="preserve">       </w:t>
            </w:r>
            <w:r w:rsidR="00322069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677DC5" w:rsidRDefault="008E2DFC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2FBF4B" wp14:editId="0ECA63D6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-4445</wp:posOffset>
                      </wp:positionV>
                      <wp:extent cx="323850" cy="561975"/>
                      <wp:effectExtent l="19050" t="0" r="19050" b="47625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561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26" type="#_x0000_t67" style="position:absolute;margin-left:188.95pt;margin-top:-.35pt;width:25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" adj="15376" fillcolor="#4f81bd [3204]" strokecolor="#243f60 [1604]" strokeweight="2pt"/>
                  </w:pict>
                </mc:Fallback>
              </mc:AlternateContent>
            </w:r>
            <w:r w:rsidR="00677DC5" w:rsidRPr="00677DC5"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322069" w:rsidRDefault="00677DC5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677DC5">
              <w:rPr>
                <w:b/>
                <w:sz w:val="28"/>
                <w:szCs w:val="28"/>
              </w:rPr>
              <w:t xml:space="preserve">  </w:t>
            </w:r>
          </w:p>
          <w:p w:rsidR="00322069" w:rsidRDefault="00322069" w:rsidP="00055842">
            <w:pPr>
              <w:ind w:right="-709"/>
              <w:rPr>
                <w:b/>
                <w:sz w:val="28"/>
                <w:szCs w:val="28"/>
              </w:rPr>
            </w:pPr>
          </w:p>
          <w:p w:rsidR="00322069" w:rsidRDefault="00322069" w:rsidP="00055842">
            <w:pPr>
              <w:ind w:right="-70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C160DD" w:rsidRPr="00C160DD">
              <w:rPr>
                <w:b/>
                <w:sz w:val="28"/>
                <w:szCs w:val="28"/>
                <w:u w:val="single"/>
              </w:rPr>
              <w:t>OKUL PROJE YÜRÜTME KURULU</w:t>
            </w:r>
          </w:p>
          <w:p w:rsidR="00322069" w:rsidRDefault="00322069" w:rsidP="00055842">
            <w:pPr>
              <w:ind w:right="-709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2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52"/>
            </w:tblGrid>
            <w:tr w:rsidR="008E2DFC" w:rsidTr="008E2DFC">
              <w:trPr>
                <w:trHeight w:val="1941"/>
              </w:trPr>
              <w:tc>
                <w:tcPr>
                  <w:tcW w:w="5752" w:type="dxa"/>
                </w:tcPr>
                <w:p w:rsidR="008E2DFC" w:rsidRDefault="008E2DFC" w:rsidP="008E2DFC">
                  <w:pPr>
                    <w:ind w:right="-709"/>
                    <w:rPr>
                      <w:sz w:val="18"/>
                      <w:szCs w:val="18"/>
                    </w:rPr>
                  </w:pPr>
                </w:p>
                <w:p w:rsidR="008E2DFC" w:rsidRPr="00E60784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.  </w:t>
                  </w:r>
                  <w:r w:rsidR="0046606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60784">
                    <w:rPr>
                      <w:rFonts w:ascii="Times New Roman" w:hAnsi="Times New Roman" w:cs="Times New Roman"/>
                      <w:b/>
                    </w:rPr>
                    <w:t>OKUL MÜDÜRÜ,</w:t>
                  </w:r>
                </w:p>
                <w:p w:rsidR="008E2DFC" w:rsidRPr="00E60784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 w:rsidRPr="00E60784">
                    <w:rPr>
                      <w:rFonts w:ascii="Times New Roman" w:hAnsi="Times New Roman" w:cs="Times New Roman"/>
                      <w:b/>
                    </w:rPr>
                    <w:t xml:space="preserve">.  OKUL MÜDÜR YARDIMCISI, </w:t>
                  </w:r>
                </w:p>
                <w:p w:rsidR="008E2DFC" w:rsidRPr="00E60784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 w:rsidRPr="00E60784">
                    <w:rPr>
                      <w:rFonts w:ascii="Times New Roman" w:hAnsi="Times New Roman" w:cs="Times New Roman"/>
                      <w:b/>
                    </w:rPr>
                    <w:t>.  HER SINIF DÜZEYİNDEN BİR ÖĞRETMEN,</w:t>
                  </w:r>
                </w:p>
                <w:p w:rsidR="008E2DFC" w:rsidRPr="00E60784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 w:rsidRPr="00E60784">
                    <w:rPr>
                      <w:rFonts w:ascii="Times New Roman" w:hAnsi="Times New Roman" w:cs="Times New Roman"/>
                      <w:b/>
                    </w:rPr>
                    <w:t xml:space="preserve">.  OKUL REHBER ÖĞRETMENİ, </w:t>
                  </w:r>
                </w:p>
                <w:p w:rsidR="008E2DFC" w:rsidRPr="00E60784" w:rsidRDefault="008E2DFC" w:rsidP="008E2DFC">
                  <w:pPr>
                    <w:ind w:right="-709"/>
                    <w:rPr>
                      <w:rFonts w:ascii="Times New Roman" w:hAnsi="Times New Roman" w:cs="Times New Roman"/>
                      <w:b/>
                    </w:rPr>
                  </w:pPr>
                  <w:r w:rsidRPr="00E60784">
                    <w:rPr>
                      <w:rFonts w:ascii="Times New Roman" w:hAnsi="Times New Roman" w:cs="Times New Roman"/>
                      <w:b/>
                    </w:rPr>
                    <w:t xml:space="preserve">.  OKUL AİLE BİRLİĞİ YÖNETİM KURULUNCA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466068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E60784">
                    <w:rPr>
                      <w:rFonts w:ascii="Times New Roman" w:hAnsi="Times New Roman" w:cs="Times New Roman"/>
                      <w:b/>
                    </w:rPr>
                    <w:t>BELİRLENEN OKUL AİLE BİRLİĞİ TEMSİLCİSİ.</w:t>
                  </w:r>
                </w:p>
                <w:p w:rsidR="008E2DFC" w:rsidRDefault="008E2DFC" w:rsidP="008E2DFC">
                  <w:pPr>
                    <w:ind w:right="-709"/>
                  </w:pPr>
                </w:p>
              </w:tc>
            </w:tr>
          </w:tbl>
          <w:p w:rsidR="00322069" w:rsidRPr="00677DC5" w:rsidRDefault="00322069" w:rsidP="00055842">
            <w:pPr>
              <w:ind w:right="-709"/>
              <w:rPr>
                <w:b/>
                <w:sz w:val="28"/>
                <w:szCs w:val="28"/>
                <w:u w:val="single"/>
              </w:rPr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C160DD" w:rsidRDefault="00C160DD" w:rsidP="00055842">
            <w:pPr>
              <w:ind w:right="-709"/>
            </w:pPr>
          </w:p>
          <w:p w:rsidR="00892C39" w:rsidRDefault="00892C39" w:rsidP="00055842">
            <w:pPr>
              <w:ind w:right="-709"/>
            </w:pPr>
            <w:r w:rsidRPr="00892C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564B614" wp14:editId="03A9CCA0">
                      <wp:simplePos x="0" y="0"/>
                      <wp:positionH relativeFrom="column">
                        <wp:posOffset>6640195</wp:posOffset>
                      </wp:positionH>
                      <wp:positionV relativeFrom="paragraph">
                        <wp:posOffset>4883785</wp:posOffset>
                      </wp:positionV>
                      <wp:extent cx="5792470" cy="2946400"/>
                      <wp:effectExtent l="78105" t="79375" r="82550" b="79375"/>
                      <wp:wrapNone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2470" cy="2946400"/>
                                <a:chOff x="1089247" y="1095673"/>
                                <a:chExt cx="28575" cy="17716"/>
                              </a:xfrm>
                            </wpg:grpSpPr>
                            <wps:wsp>
                              <wps:cNvPr id="20" name="Rectangle 21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9247" y="1095673"/>
                                  <a:ext cx="28575" cy="17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9247" y="1095673"/>
                                  <a:ext cx="28575" cy="17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2400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92C39" w:rsidRDefault="00892C39" w:rsidP="00892C39">
                                    <w:pPr>
                                      <w:widowControl w:val="0"/>
                                      <w:spacing w:line="333" w:lineRule="auto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  <w:u w:val="single"/>
                                      </w:rPr>
                                      <w:t>OKUL PROJE YÜRÜTME KURULU</w:t>
                                    </w:r>
                                  </w:p>
                                  <w:p w:rsidR="00892C39" w:rsidRDefault="00892C39" w:rsidP="00892C39">
                                    <w:pPr>
                                      <w:widowControl w:val="0"/>
                                      <w:spacing w:line="333" w:lineRule="auto"/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</w:rPr>
                                      <w:t>.   OKUL MÜDÜRÜ, OKUL MÜDÜR YARDIMCISI, HER SINIF DÜZEYİNDEN BİR ÖĞRETMEN, OKUL REHBER ÖĞRETMENİ, OKUL AİLE BİRLİĞİ YÖNETİM KURULUNCA BELİRLENEN OKUL AİLE BİRLİĞİ TEMSİLCİSİ.</w:t>
                                    </w:r>
                                  </w:p>
                                </w:txbxContent>
                              </wps:txbx>
                              <wps:bodyPr rot="0" vert="horz" wrap="square" lIns="182880" tIns="91440" rIns="18288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522.85pt;margin-top:384.55pt;width:456.1pt;height:232pt;z-index:251665408" coordorigin="10892,10956" coordsize="28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">
                      <v:rect id="Rectangle 21" o:spid="_x0000_s1027" style="position:absolute;left:10892;top:10956;width:286;height:17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k8cMA&#10;AADbAAAADwAAAGRycy9kb3ducmV2LnhtbERPz2vCMBS+C/4P4Qm7aapMka5RZGNQQeamHnp8a97a&#10;0ualJFnt/vvlMNjx4/ud7UfTiYGcbywrWC4SEMSl1Q1XCm7X1/kWhA/IGjvLpOCHPOx300mGqbZ3&#10;/qDhEioRQ9inqKAOoU+l9GVNBv3C9sSR+7LOYIjQVVI7vMdw08lVkmykwYZjQ409PddUtpdvo+B8&#10;O8vty+f17b09tnmhN4+n9bFQ6mE2Hp5ABBrDv/jPnWsFq7g+fo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k8cMAAADbAAAADwAAAAAAAAAAAAAAAACYAgAAZHJzL2Rv&#10;d25yZXYueG1sUEsFBgAAAAAEAAQA9QAAAIgDAAAAAA==&#10;" stroked="f">
                        <v:stroke joinstyle="round"/>
                        <v:textbox inset="2.88pt,2.88pt,2.88pt,2.88pt"/>
                      </v:rect>
                      <v:rect id="Rectangle 22" o:spid="_x0000_s1028" style="position:absolute;left:10892;top:10956;width:28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0dNsMA&#10;AADbAAAADwAAAGRycy9kb3ducmV2LnhtbESP0YrCMBRE34X9h3AX9k1TfVjdahQVFWFB0PUDrs21&#10;qW1uShO1/r1ZEHwcZuYMM5m1thI3anzhWEG/l4AgzpwuOFdw/Ft3RyB8QNZYOSYFD/Iwm350Jphq&#10;d+c93Q4hFxHCPkUFJoQ6ldJnhiz6nquJo3d2jcUQZZNL3eA9wm0lB0nyLS0WHBcM1rQ0lJWHq1VQ&#10;l4vjiaqfdX7e/GaroSm3u0ui1NdnOx+DCNSGd/jV3moFgz78f4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0dNsMAAADbAAAADwAAAAAAAAAAAAAAAACYAgAAZHJzL2Rv&#10;d25yZXYueG1sUEsFBgAAAAAEAAQA9QAAAIgDAAAAAA==&#10;" strokecolor="#1f497d" strokeweight="12pt">
                        <v:shadow color="#eeece1"/>
                        <v:textbox inset="14.4pt,7.2pt,14.4pt,7.2pt">
                          <w:txbxContent>
                            <w:p w:rsidR="00892C39" w:rsidRDefault="00892C39" w:rsidP="00892C39">
                              <w:pPr>
                                <w:widowControl w:val="0"/>
                                <w:spacing w:line="333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  <w:u w:val="single"/>
                                </w:rPr>
                                <w:t>OKUL PROJE YÜRÜTME KURULU</w:t>
                              </w:r>
                            </w:p>
                            <w:p w:rsidR="00892C39" w:rsidRDefault="00892C39" w:rsidP="00892C39">
                              <w:pPr>
                                <w:widowControl w:val="0"/>
                                <w:spacing w:line="333" w:lineRule="auto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</w:rPr>
                                <w:t>.   OKUL MÜDÜRÜ, OKUL MÜDÜR YARDIMCISI, HER SINIF DÜZEYİNDEN BİR ÖĞRETMEN, OKUL REHBER ÖĞRETMENİ, OKUL AİLE BİRLİĞİ YÖNETİM KURULUNCA BELİRLENEN OKUL AİLE BİRLİĞİ TEMSİLCİSİ.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440F92" w:rsidRDefault="00892C39" w:rsidP="00440F92">
      <w:pPr>
        <w:ind w:left="-567" w:right="-709"/>
      </w:pPr>
      <w:r>
        <w:lastRenderedPageBreak/>
        <w:br w:type="textWrapping" w:clear="all"/>
      </w:r>
    </w:p>
    <w:sectPr w:rsidR="00440F92" w:rsidSect="00440F9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B1"/>
    <w:multiLevelType w:val="hybridMultilevel"/>
    <w:tmpl w:val="0FE089E4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52B39F8"/>
    <w:multiLevelType w:val="hybridMultilevel"/>
    <w:tmpl w:val="86609600"/>
    <w:lvl w:ilvl="0" w:tplc="041F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0E0856"/>
    <w:multiLevelType w:val="hybridMultilevel"/>
    <w:tmpl w:val="A4CEF926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431DB0"/>
    <w:multiLevelType w:val="hybridMultilevel"/>
    <w:tmpl w:val="5E123E0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7732716"/>
    <w:multiLevelType w:val="hybridMultilevel"/>
    <w:tmpl w:val="7B62E1D4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1D21922">
      <w:start w:val="1739"/>
      <w:numFmt w:val="bullet"/>
      <w:lvlText w:val="•"/>
      <w:lvlJc w:val="left"/>
      <w:pPr>
        <w:ind w:left="1221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30FA2E1E"/>
    <w:multiLevelType w:val="hybridMultilevel"/>
    <w:tmpl w:val="D03C44C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043D"/>
    <w:multiLevelType w:val="hybridMultilevel"/>
    <w:tmpl w:val="99A85312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5A01544"/>
    <w:multiLevelType w:val="hybridMultilevel"/>
    <w:tmpl w:val="A6D844F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FD7668"/>
    <w:multiLevelType w:val="hybridMultilevel"/>
    <w:tmpl w:val="37E6BA92"/>
    <w:lvl w:ilvl="0" w:tplc="711CD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0D2D"/>
    <w:multiLevelType w:val="hybridMultilevel"/>
    <w:tmpl w:val="423AF9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E4E34"/>
    <w:multiLevelType w:val="multilevel"/>
    <w:tmpl w:val="E1AC36D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4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71BA4476"/>
    <w:multiLevelType w:val="hybridMultilevel"/>
    <w:tmpl w:val="95A0B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55337"/>
    <w:multiLevelType w:val="hybridMultilevel"/>
    <w:tmpl w:val="6A64E6A8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75797D2B"/>
    <w:multiLevelType w:val="hybridMultilevel"/>
    <w:tmpl w:val="CD9A3A3E"/>
    <w:lvl w:ilvl="0" w:tplc="041F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7C6175C4"/>
    <w:multiLevelType w:val="hybridMultilevel"/>
    <w:tmpl w:val="C838B428"/>
    <w:lvl w:ilvl="0" w:tplc="041F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7D113823"/>
    <w:multiLevelType w:val="hybridMultilevel"/>
    <w:tmpl w:val="18888B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3C1B25"/>
    <w:multiLevelType w:val="hybridMultilevel"/>
    <w:tmpl w:val="2540777E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6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"/>
  </w:num>
  <w:num w:numId="15">
    <w:abstractNumId w:val="8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92"/>
    <w:rsid w:val="00055842"/>
    <w:rsid w:val="00096212"/>
    <w:rsid w:val="000A0CCC"/>
    <w:rsid w:val="000A1B2F"/>
    <w:rsid w:val="000D12C4"/>
    <w:rsid w:val="000D2F9A"/>
    <w:rsid w:val="001261B5"/>
    <w:rsid w:val="001317AF"/>
    <w:rsid w:val="0018188D"/>
    <w:rsid w:val="001B61AD"/>
    <w:rsid w:val="001D13C5"/>
    <w:rsid w:val="00210EF8"/>
    <w:rsid w:val="00217E3E"/>
    <w:rsid w:val="002503A9"/>
    <w:rsid w:val="00277071"/>
    <w:rsid w:val="00284AAF"/>
    <w:rsid w:val="002B48BC"/>
    <w:rsid w:val="002D638F"/>
    <w:rsid w:val="003042FB"/>
    <w:rsid w:val="00322069"/>
    <w:rsid w:val="003469B1"/>
    <w:rsid w:val="00356C24"/>
    <w:rsid w:val="003B5A6B"/>
    <w:rsid w:val="004139CC"/>
    <w:rsid w:val="00440F92"/>
    <w:rsid w:val="00466068"/>
    <w:rsid w:val="00491A16"/>
    <w:rsid w:val="004D0F70"/>
    <w:rsid w:val="00521F91"/>
    <w:rsid w:val="00570B2D"/>
    <w:rsid w:val="00580A40"/>
    <w:rsid w:val="005A16F5"/>
    <w:rsid w:val="005B0FAC"/>
    <w:rsid w:val="005C138D"/>
    <w:rsid w:val="005D616A"/>
    <w:rsid w:val="00634512"/>
    <w:rsid w:val="00677DC5"/>
    <w:rsid w:val="006B5BCB"/>
    <w:rsid w:val="006C2812"/>
    <w:rsid w:val="00736054"/>
    <w:rsid w:val="00741057"/>
    <w:rsid w:val="00743D92"/>
    <w:rsid w:val="007710C1"/>
    <w:rsid w:val="00774683"/>
    <w:rsid w:val="007843AE"/>
    <w:rsid w:val="00790C51"/>
    <w:rsid w:val="00892C39"/>
    <w:rsid w:val="008D4DC4"/>
    <w:rsid w:val="008D7ECE"/>
    <w:rsid w:val="008E2DFC"/>
    <w:rsid w:val="00905E43"/>
    <w:rsid w:val="0094161B"/>
    <w:rsid w:val="00946A1A"/>
    <w:rsid w:val="0099131D"/>
    <w:rsid w:val="009C0239"/>
    <w:rsid w:val="009C7384"/>
    <w:rsid w:val="009E0274"/>
    <w:rsid w:val="00A10466"/>
    <w:rsid w:val="00A14256"/>
    <w:rsid w:val="00A62CB5"/>
    <w:rsid w:val="00AE5098"/>
    <w:rsid w:val="00B37745"/>
    <w:rsid w:val="00B90CA4"/>
    <w:rsid w:val="00BA1BA0"/>
    <w:rsid w:val="00BB52D0"/>
    <w:rsid w:val="00BD67CE"/>
    <w:rsid w:val="00C160DD"/>
    <w:rsid w:val="00D43F03"/>
    <w:rsid w:val="00D633F1"/>
    <w:rsid w:val="00D65251"/>
    <w:rsid w:val="00D67BF9"/>
    <w:rsid w:val="00D74CBC"/>
    <w:rsid w:val="00DC3142"/>
    <w:rsid w:val="00DD6FEE"/>
    <w:rsid w:val="00E00E44"/>
    <w:rsid w:val="00E60784"/>
    <w:rsid w:val="00E63765"/>
    <w:rsid w:val="00EA0E02"/>
    <w:rsid w:val="00EC1E3F"/>
    <w:rsid w:val="00EE126A"/>
    <w:rsid w:val="00F017EC"/>
    <w:rsid w:val="00F47302"/>
    <w:rsid w:val="00F6066B"/>
    <w:rsid w:val="00F60D27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0F92"/>
    <w:pPr>
      <w:ind w:left="720"/>
      <w:contextualSpacing/>
    </w:pPr>
  </w:style>
  <w:style w:type="paragraph" w:styleId="AralkYok">
    <w:name w:val="No Spacing"/>
    <w:uiPriority w:val="1"/>
    <w:qFormat/>
    <w:rsid w:val="00440F9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0F92"/>
    <w:pPr>
      <w:ind w:left="720"/>
      <w:contextualSpacing/>
    </w:pPr>
  </w:style>
  <w:style w:type="paragraph" w:styleId="AralkYok">
    <w:name w:val="No Spacing"/>
    <w:uiPriority w:val="1"/>
    <w:qFormat/>
    <w:rsid w:val="00440F9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YoncaINCE</dc:creator>
  <cp:lastModifiedBy>pc</cp:lastModifiedBy>
  <cp:revision>2</cp:revision>
  <cp:lastPrinted>2018-01-29T08:13:00Z</cp:lastPrinted>
  <dcterms:created xsi:type="dcterms:W3CDTF">2018-10-23T10:55:00Z</dcterms:created>
  <dcterms:modified xsi:type="dcterms:W3CDTF">2018-10-23T10:55:00Z</dcterms:modified>
</cp:coreProperties>
</file>